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F2" w:rsidRDefault="009E29F2" w:rsidP="009E29F2">
      <w:pPr>
        <w:spacing w:line="360" w:lineRule="auto"/>
        <w:ind w:left="360"/>
        <w:jc w:val="center"/>
        <w:rPr>
          <w:rFonts w:eastAsia="Newton-Regular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eastAsia="Newton-Regular"/>
          <w:b/>
          <w:sz w:val="28"/>
          <w:szCs w:val="28"/>
          <w:lang w:val="en-US"/>
        </w:rPr>
        <w:t xml:space="preserve">THE </w:t>
      </w:r>
      <w:r>
        <w:rPr>
          <w:rFonts w:eastAsia="Newton-Regular"/>
          <w:b/>
          <w:sz w:val="28"/>
          <w:szCs w:val="28"/>
          <w:lang w:val="uk-UA"/>
        </w:rPr>
        <w:t>EFFICACY OF FEMORAL-</w:t>
      </w:r>
      <w:r w:rsidRPr="00F46CE0">
        <w:rPr>
          <w:rFonts w:eastAsia="Newton-Regular"/>
          <w:b/>
          <w:sz w:val="28"/>
          <w:szCs w:val="28"/>
          <w:lang w:val="uk-UA"/>
        </w:rPr>
        <w:t xml:space="preserve">POPLITEAL SEGMENTS </w:t>
      </w:r>
      <w:r>
        <w:rPr>
          <w:rFonts w:eastAsia="Newton-Regular"/>
          <w:b/>
          <w:sz w:val="28"/>
          <w:szCs w:val="28"/>
          <w:lang w:val="uk-UA"/>
        </w:rPr>
        <w:t>ENDOVASCULAR RECANALIZATION</w:t>
      </w:r>
      <w:r w:rsidRPr="00F46CE0">
        <w:rPr>
          <w:rFonts w:eastAsia="Newton-Regular"/>
          <w:b/>
          <w:sz w:val="28"/>
          <w:szCs w:val="28"/>
          <w:lang w:val="uk-UA"/>
        </w:rPr>
        <w:t xml:space="preserve"> IN PATIENTS WITH CRITICAL</w:t>
      </w:r>
      <w:r>
        <w:rPr>
          <w:rFonts w:eastAsia="Newton-Regular"/>
          <w:b/>
          <w:sz w:val="28"/>
          <w:szCs w:val="28"/>
          <w:lang w:val="uk-UA"/>
        </w:rPr>
        <w:t xml:space="preserve"> LIMB ISCHEMIA</w:t>
      </w:r>
    </w:p>
    <w:p w:rsidR="009E29F2" w:rsidRDefault="009E29F2" w:rsidP="009E29F2">
      <w:pPr>
        <w:spacing w:line="360" w:lineRule="auto"/>
        <w:ind w:left="360"/>
        <w:jc w:val="center"/>
        <w:rPr>
          <w:rFonts w:eastAsia="Newton-Regular"/>
          <w:sz w:val="28"/>
          <w:szCs w:val="28"/>
          <w:lang w:val="en-US"/>
        </w:rPr>
      </w:pPr>
      <w:r w:rsidRPr="00AD3C97">
        <w:rPr>
          <w:rFonts w:eastAsia="Newton-Regular"/>
          <w:sz w:val="28"/>
          <w:szCs w:val="28"/>
          <w:lang w:val="en-US"/>
        </w:rPr>
        <w:t xml:space="preserve">Nikonenko A.S., Voloshyn A.N., </w:t>
      </w:r>
      <w:r>
        <w:rPr>
          <w:rFonts w:eastAsia="Newton-Regular"/>
          <w:sz w:val="28"/>
          <w:szCs w:val="28"/>
          <w:lang w:val="en-US"/>
        </w:rPr>
        <w:t>Materuhin A.N.</w:t>
      </w:r>
    </w:p>
    <w:p w:rsidR="009E29F2" w:rsidRPr="009E29F2" w:rsidRDefault="009E29F2" w:rsidP="009E29F2">
      <w:pPr>
        <w:spacing w:line="360" w:lineRule="auto"/>
        <w:ind w:left="360"/>
        <w:jc w:val="center"/>
        <w:rPr>
          <w:rFonts w:eastAsia="Newton-Regular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9E29F2">
            <w:rPr>
              <w:rFonts w:eastAsia="Newton-Regular"/>
              <w:sz w:val="28"/>
              <w:szCs w:val="28"/>
              <w:lang w:val="en-US"/>
            </w:rPr>
            <w:t>Zaporozhye</w:t>
          </w:r>
        </w:smartTag>
        <w:r w:rsidRPr="009E29F2">
          <w:rPr>
            <w:rFonts w:eastAsia="Newton-Regular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E29F2">
            <w:rPr>
              <w:rFonts w:eastAsia="Newton-Regular"/>
              <w:sz w:val="28"/>
              <w:szCs w:val="28"/>
              <w:lang w:val="en-US"/>
            </w:rPr>
            <w:t>State</w:t>
          </w:r>
        </w:smartTag>
        <w:r w:rsidRPr="009E29F2">
          <w:rPr>
            <w:rFonts w:eastAsia="Newton-Regular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9E29F2">
            <w:rPr>
              <w:rFonts w:eastAsia="Newton-Regular"/>
              <w:sz w:val="28"/>
              <w:szCs w:val="28"/>
              <w:lang w:val="en-US"/>
            </w:rPr>
            <w:t>Medical</w:t>
          </w:r>
        </w:smartTag>
        <w:r w:rsidRPr="009E29F2">
          <w:rPr>
            <w:rFonts w:eastAsia="Newton-Regular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E29F2">
            <w:rPr>
              <w:rFonts w:eastAsia="Newton-Regular"/>
              <w:sz w:val="28"/>
              <w:szCs w:val="28"/>
              <w:lang w:val="en-US"/>
            </w:rPr>
            <w:t>University</w:t>
          </w:r>
        </w:smartTag>
      </w:smartTag>
    </w:p>
    <w:p w:rsidR="009E29F2" w:rsidRPr="009E29F2" w:rsidRDefault="009E29F2" w:rsidP="009E29F2">
      <w:pPr>
        <w:spacing w:line="360" w:lineRule="auto"/>
        <w:ind w:left="360"/>
        <w:jc w:val="center"/>
        <w:rPr>
          <w:rFonts w:eastAsia="Newton-Regular"/>
          <w:sz w:val="28"/>
          <w:szCs w:val="28"/>
          <w:lang w:val="en-US"/>
        </w:rPr>
      </w:pPr>
      <w:r w:rsidRPr="009E29F2">
        <w:rPr>
          <w:rFonts w:eastAsia="Newton-Regular"/>
          <w:sz w:val="28"/>
          <w:szCs w:val="28"/>
          <w:lang w:val="en-US"/>
        </w:rPr>
        <w:t xml:space="preserve">Hospital Surgery </w:t>
      </w:r>
      <w:r>
        <w:rPr>
          <w:rFonts w:eastAsia="Newton-Regular"/>
          <w:sz w:val="28"/>
          <w:szCs w:val="28"/>
          <w:lang w:val="en-US"/>
        </w:rPr>
        <w:t xml:space="preserve">Department, </w:t>
      </w:r>
      <w:smartTag w:uri="urn:schemas-microsoft-com:office:smarttags" w:element="place">
        <w:smartTag w:uri="urn:schemas-microsoft-com:office:smarttags" w:element="City">
          <w:r w:rsidRPr="009E29F2">
            <w:rPr>
              <w:rFonts w:eastAsia="Newton-Regular"/>
              <w:sz w:val="28"/>
              <w:szCs w:val="28"/>
              <w:lang w:val="en-US"/>
            </w:rPr>
            <w:t>Zaporozhye</w:t>
          </w:r>
        </w:smartTag>
        <w:r w:rsidRPr="009E29F2">
          <w:rPr>
            <w:rFonts w:eastAsia="Newton-Regular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9E29F2">
            <w:rPr>
              <w:rFonts w:eastAsia="Newton-Regular"/>
              <w:sz w:val="28"/>
              <w:szCs w:val="28"/>
              <w:lang w:val="en-US"/>
            </w:rPr>
            <w:t>Ukraine</w:t>
          </w:r>
        </w:smartTag>
      </w:smartTag>
    </w:p>
    <w:p w:rsidR="009E29F2" w:rsidRPr="00CE5010" w:rsidRDefault="009E29F2" w:rsidP="00CE5010">
      <w:pPr>
        <w:spacing w:line="360" w:lineRule="auto"/>
        <w:ind w:left="360" w:firstLine="348"/>
        <w:jc w:val="both"/>
        <w:rPr>
          <w:sz w:val="28"/>
          <w:szCs w:val="28"/>
          <w:lang w:val="en-US"/>
        </w:rPr>
      </w:pPr>
      <w:r w:rsidRPr="0094144C">
        <w:rPr>
          <w:sz w:val="28"/>
          <w:szCs w:val="28"/>
          <w:lang w:val="en-US"/>
        </w:rPr>
        <w:t>The overall prevalence of peripheral arterial disease in a range of 3-20% according to international epidemiological studies. F</w:t>
      </w:r>
      <w:r>
        <w:rPr>
          <w:sz w:val="28"/>
          <w:szCs w:val="28"/>
          <w:lang w:val="en-US"/>
        </w:rPr>
        <w:t>emoral-</w:t>
      </w:r>
      <w:r w:rsidRPr="0094144C">
        <w:rPr>
          <w:sz w:val="28"/>
          <w:szCs w:val="28"/>
          <w:lang w:val="en-US"/>
        </w:rPr>
        <w:t xml:space="preserve">popliteal segment is the most frequently </w:t>
      </w:r>
      <w:r w:rsidRPr="00CE5010">
        <w:rPr>
          <w:sz w:val="28"/>
          <w:szCs w:val="28"/>
          <w:lang w:val="en-US"/>
        </w:rPr>
        <w:t>affected by atherosclerosis arterial segment. In the study, a prospective analysis of the endovascular treatment results of 30 patients with femoral- popliteal occlusion segment. As a result of the treatment in all patients managed to keep the lower limb. Endovascular recanalization the femoral-popliteal segment effective and affordable method of revascularization, allows to achieve good results in the treatment of early postoperative period and promotes more rapid rehabilitation of patients.</w:t>
      </w:r>
    </w:p>
    <w:p w:rsidR="009E29F2" w:rsidRPr="00CE5010" w:rsidRDefault="009E29F2" w:rsidP="00CE5010">
      <w:pPr>
        <w:spacing w:line="360" w:lineRule="auto"/>
        <w:ind w:left="360" w:firstLine="348"/>
        <w:jc w:val="both"/>
        <w:rPr>
          <w:rFonts w:eastAsia="Newton-Regular"/>
          <w:sz w:val="28"/>
          <w:szCs w:val="28"/>
          <w:lang w:val="en-US"/>
        </w:rPr>
      </w:pPr>
      <w:r w:rsidRPr="00CE5010">
        <w:rPr>
          <w:b/>
          <w:sz w:val="28"/>
          <w:szCs w:val="28"/>
          <w:lang w:val="en-US"/>
        </w:rPr>
        <w:t>Keywords:</w:t>
      </w:r>
      <w:r w:rsidRPr="00CE5010">
        <w:rPr>
          <w:sz w:val="28"/>
          <w:szCs w:val="28"/>
          <w:lang w:val="en-US"/>
        </w:rPr>
        <w:t xml:space="preserve"> endovascular recanalization, femoral-popliteal occlusion.</w:t>
      </w:r>
    </w:p>
    <w:p w:rsidR="000B2DE5" w:rsidRPr="003D2B17" w:rsidRDefault="00CE5010" w:rsidP="00CE5010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Chronic lower limb ischemia (C</w:t>
      </w:r>
      <w:r w:rsidRPr="00CE5010">
        <w:rPr>
          <w:sz w:val="28"/>
          <w:szCs w:val="28"/>
          <w:lang w:val="en-US"/>
        </w:rPr>
        <w:t>LI) is among most common diseases of the circulatory system, and one leading places in the structure of the disability population of industrialized countries [1</w:t>
      </w:r>
      <w:r>
        <w:rPr>
          <w:sz w:val="28"/>
          <w:szCs w:val="28"/>
          <w:lang w:val="en-US"/>
        </w:rPr>
        <w:t xml:space="preserve"> - 5]. The number of C</w:t>
      </w:r>
      <w:r w:rsidRPr="00CE5010">
        <w:rPr>
          <w:sz w:val="28"/>
          <w:szCs w:val="28"/>
          <w:lang w:val="en-US"/>
        </w:rPr>
        <w:t>LI</w:t>
      </w:r>
      <w:r>
        <w:rPr>
          <w:sz w:val="28"/>
          <w:szCs w:val="28"/>
          <w:lang w:val="en-US"/>
        </w:rPr>
        <w:t xml:space="preserve"> patients </w:t>
      </w:r>
      <w:r w:rsidRPr="00CE5010">
        <w:rPr>
          <w:sz w:val="28"/>
          <w:szCs w:val="28"/>
          <w:lang w:val="en-US"/>
        </w:rPr>
        <w:t xml:space="preserve">is constantly growing and is estimated 20-25% of all cardiovascular disease in </w:t>
      </w:r>
      <w:smartTag w:uri="urn:schemas-microsoft-com:office:smarttags" w:element="place">
        <w:smartTag w:uri="urn:schemas-microsoft-com:office:smarttags" w:element="country-region">
          <w:r w:rsidRPr="00CE5010">
            <w:rPr>
              <w:sz w:val="28"/>
              <w:szCs w:val="28"/>
              <w:lang w:val="en-US"/>
            </w:rPr>
            <w:t>Ukraine</w:t>
          </w:r>
        </w:smartTag>
      </w:smartTag>
      <w:r w:rsidRPr="00CE50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[4]. C</w:t>
      </w:r>
      <w:r w:rsidRPr="00CE5010">
        <w:rPr>
          <w:sz w:val="28"/>
          <w:szCs w:val="28"/>
          <w:lang w:val="en-US"/>
        </w:rPr>
        <w:t xml:space="preserve">LI treatment in connection with a steady progression, high risk of amputation and death, as well as the low efficiency of conservative therapy, inevitably requires revascularization. "Gold standard" revascularization </w:t>
      </w:r>
      <w:r>
        <w:rPr>
          <w:sz w:val="28"/>
          <w:szCs w:val="28"/>
          <w:lang w:val="en-US"/>
        </w:rPr>
        <w:t>for femoral</w:t>
      </w:r>
      <w:r w:rsidRPr="00CE5010">
        <w:rPr>
          <w:sz w:val="28"/>
          <w:szCs w:val="28"/>
          <w:lang w:val="en-US"/>
        </w:rPr>
        <w:t xml:space="preserve">- popliteal segment occlusion until recently remained "open" bypass surgery, but last decade the number of endovascular interventions on the lower extremities arteries has rapidly increased [1,3]. According to TASC 2, with the defeat </w:t>
      </w:r>
      <w:r w:rsidR="006C7700">
        <w:rPr>
          <w:sz w:val="28"/>
          <w:szCs w:val="28"/>
          <w:lang w:val="en-US"/>
        </w:rPr>
        <w:t>femoral</w:t>
      </w:r>
      <w:r w:rsidR="006C7700" w:rsidRPr="00CE5010">
        <w:rPr>
          <w:sz w:val="28"/>
          <w:szCs w:val="28"/>
          <w:lang w:val="en-US"/>
        </w:rPr>
        <w:t xml:space="preserve">- popliteal </w:t>
      </w:r>
      <w:r w:rsidRPr="00CE5010">
        <w:rPr>
          <w:sz w:val="28"/>
          <w:szCs w:val="28"/>
          <w:lang w:val="en-US"/>
        </w:rPr>
        <w:t xml:space="preserve">segment of type A </w:t>
      </w:r>
      <w:r w:rsidRPr="003D2B17">
        <w:rPr>
          <w:sz w:val="28"/>
          <w:szCs w:val="28"/>
          <w:lang w:val="en-US"/>
        </w:rPr>
        <w:t>and B in 90% of cases, preference is given to endovascular interventions, while 55-8</w:t>
      </w:r>
      <w:r w:rsidR="006C7700" w:rsidRPr="003D2B17">
        <w:rPr>
          <w:sz w:val="28"/>
          <w:szCs w:val="28"/>
          <w:lang w:val="en-US"/>
        </w:rPr>
        <w:t xml:space="preserve">5% in lesions such as C and D to </w:t>
      </w:r>
      <w:r w:rsidRPr="003D2B17">
        <w:rPr>
          <w:sz w:val="28"/>
          <w:szCs w:val="28"/>
          <w:lang w:val="en-US"/>
        </w:rPr>
        <w:t xml:space="preserve">open surgery [3,6]. Although the number of endovascular interventions, </w:t>
      </w:r>
      <w:r w:rsidR="004F600A" w:rsidRPr="003D2B17">
        <w:rPr>
          <w:sz w:val="28"/>
          <w:szCs w:val="28"/>
          <w:lang w:val="en-US"/>
        </w:rPr>
        <w:t xml:space="preserve">in femoral- popliteal </w:t>
      </w:r>
      <w:r w:rsidRPr="003D2B17">
        <w:rPr>
          <w:sz w:val="28"/>
          <w:szCs w:val="28"/>
          <w:lang w:val="en-US"/>
        </w:rPr>
        <w:t xml:space="preserve">"stacked" lesions </w:t>
      </w:r>
      <w:r w:rsidR="004F600A" w:rsidRPr="003D2B17">
        <w:rPr>
          <w:sz w:val="28"/>
          <w:szCs w:val="28"/>
          <w:lang w:val="en-US"/>
        </w:rPr>
        <w:t>increase</w:t>
      </w:r>
      <w:r w:rsidRPr="003D2B17">
        <w:rPr>
          <w:sz w:val="28"/>
          <w:szCs w:val="28"/>
          <w:lang w:val="en-US"/>
        </w:rPr>
        <w:t xml:space="preserve"> [7]. Despite the obvious relevance of endovascular interventions for </w:t>
      </w:r>
      <w:r w:rsidR="004F600A" w:rsidRPr="003D2B17">
        <w:rPr>
          <w:sz w:val="28"/>
          <w:szCs w:val="28"/>
          <w:lang w:val="en-US"/>
        </w:rPr>
        <w:t xml:space="preserve">femoral- popliteal </w:t>
      </w:r>
      <w:r w:rsidRPr="003D2B17">
        <w:rPr>
          <w:sz w:val="28"/>
          <w:szCs w:val="28"/>
          <w:lang w:val="en-US"/>
        </w:rPr>
        <w:t>segment in the literature devoted insufficient attention to this problem.</w:t>
      </w:r>
    </w:p>
    <w:p w:rsidR="003D2B17" w:rsidRDefault="003D2B17" w:rsidP="00CE5010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 w:rsidRPr="007B11E0">
        <w:rPr>
          <w:b/>
          <w:sz w:val="28"/>
          <w:szCs w:val="28"/>
          <w:lang w:val="en-US"/>
        </w:rPr>
        <w:t>Aim of the study</w:t>
      </w:r>
      <w:r w:rsidRPr="003D2B17">
        <w:rPr>
          <w:sz w:val="28"/>
          <w:szCs w:val="28"/>
          <w:lang w:val="en-US"/>
        </w:rPr>
        <w:t xml:space="preserve"> - to evaluate the efficacy of</w:t>
      </w:r>
      <w:r>
        <w:rPr>
          <w:sz w:val="28"/>
          <w:szCs w:val="28"/>
          <w:lang w:val="en-US"/>
        </w:rPr>
        <w:t xml:space="preserve"> femoral</w:t>
      </w:r>
      <w:r w:rsidRPr="00CE5010">
        <w:rPr>
          <w:sz w:val="28"/>
          <w:szCs w:val="28"/>
          <w:lang w:val="en-US"/>
        </w:rPr>
        <w:t>- popliteal</w:t>
      </w:r>
      <w:r w:rsidRPr="003D2B17">
        <w:rPr>
          <w:sz w:val="28"/>
          <w:szCs w:val="28"/>
          <w:lang w:val="en-US"/>
        </w:rPr>
        <w:t xml:space="preserve"> endovascular recanalization in patients with critical limb ischemia.</w:t>
      </w:r>
    </w:p>
    <w:p w:rsidR="007B11E0" w:rsidRDefault="007B11E0" w:rsidP="00CE5010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 w:rsidRPr="007B11E0">
        <w:rPr>
          <w:b/>
          <w:sz w:val="28"/>
          <w:szCs w:val="28"/>
          <w:lang w:val="en-US"/>
        </w:rPr>
        <w:lastRenderedPageBreak/>
        <w:t>Materials and methods.</w:t>
      </w:r>
      <w:r w:rsidRPr="007B11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7B11E0">
        <w:rPr>
          <w:sz w:val="28"/>
          <w:szCs w:val="28"/>
          <w:lang w:val="en-US"/>
        </w:rPr>
        <w:t xml:space="preserve">nalyzed study results of endovascular treatment </w:t>
      </w:r>
      <w:r>
        <w:rPr>
          <w:sz w:val="28"/>
          <w:szCs w:val="28"/>
          <w:lang w:val="en-US"/>
        </w:rPr>
        <w:t xml:space="preserve">for 30 patients with </w:t>
      </w:r>
      <w:r w:rsidRPr="003D2B17">
        <w:rPr>
          <w:sz w:val="28"/>
          <w:szCs w:val="28"/>
          <w:lang w:val="en-US"/>
        </w:rPr>
        <w:t xml:space="preserve">femoral- popliteal </w:t>
      </w:r>
      <w:r w:rsidRPr="007B11E0">
        <w:rPr>
          <w:sz w:val="28"/>
          <w:szCs w:val="28"/>
          <w:lang w:val="en-US"/>
        </w:rPr>
        <w:t>occlusion. The average age of the patients was 63 ± 3,7 years. Depending on the degree of chronic lower limb i</w:t>
      </w:r>
      <w:r>
        <w:rPr>
          <w:sz w:val="28"/>
          <w:szCs w:val="28"/>
          <w:lang w:val="en-US"/>
        </w:rPr>
        <w:t>schemia (classification Fonteyn</w:t>
      </w:r>
      <w:r w:rsidRPr="007B11E0">
        <w:rPr>
          <w:sz w:val="28"/>
          <w:szCs w:val="28"/>
          <w:lang w:val="en-US"/>
        </w:rPr>
        <w:t>- Pokrovsky) patients were divided as follows: IIB</w:t>
      </w:r>
      <w:r w:rsidR="00FE68E0">
        <w:rPr>
          <w:sz w:val="28"/>
          <w:szCs w:val="28"/>
          <w:lang w:val="en-US"/>
        </w:rPr>
        <w:t xml:space="preserve"> </w:t>
      </w:r>
      <w:r w:rsidRPr="007B11E0">
        <w:rPr>
          <w:sz w:val="28"/>
          <w:szCs w:val="28"/>
          <w:lang w:val="en-US"/>
        </w:rPr>
        <w:t>st. ischemia verified in 5 patients, III</w:t>
      </w:r>
      <w:r w:rsidR="00FE68E0">
        <w:rPr>
          <w:sz w:val="28"/>
          <w:szCs w:val="28"/>
          <w:lang w:val="en-US"/>
        </w:rPr>
        <w:t xml:space="preserve"> </w:t>
      </w:r>
      <w:r w:rsidRPr="007B11E0">
        <w:rPr>
          <w:sz w:val="28"/>
          <w:szCs w:val="28"/>
          <w:lang w:val="en-US"/>
        </w:rPr>
        <w:t>st. ischemia in 14 and 11 patients</w:t>
      </w:r>
      <w:r w:rsidR="00FE68E0">
        <w:rPr>
          <w:sz w:val="28"/>
          <w:szCs w:val="28"/>
          <w:lang w:val="en-US"/>
        </w:rPr>
        <w:t xml:space="preserve"> with</w:t>
      </w:r>
      <w:r w:rsidRPr="007B11E0">
        <w:rPr>
          <w:sz w:val="28"/>
          <w:szCs w:val="28"/>
          <w:lang w:val="en-US"/>
        </w:rPr>
        <w:t xml:space="preserve"> IV</w:t>
      </w:r>
      <w:r w:rsidR="00FE68E0">
        <w:rPr>
          <w:sz w:val="28"/>
          <w:szCs w:val="28"/>
          <w:lang w:val="en-US"/>
        </w:rPr>
        <w:t xml:space="preserve"> </w:t>
      </w:r>
      <w:r w:rsidRPr="007B11E0">
        <w:rPr>
          <w:sz w:val="28"/>
          <w:szCs w:val="28"/>
          <w:lang w:val="en-US"/>
        </w:rPr>
        <w:t xml:space="preserve">st.-. According to the classification TASC 2 the majority of patients had type A and B lesions. All patients was conducted following set: physical examination of the patient, clinical and biochemical blood analysis, the study of lipid metabolism, glucose, ECG, ECHO CS, ultrasound duplex scanning with calculation </w:t>
      </w:r>
      <w:r w:rsidR="00FE68E0">
        <w:rPr>
          <w:sz w:val="28"/>
          <w:szCs w:val="28"/>
          <w:lang w:val="en-US"/>
        </w:rPr>
        <w:t>ankle</w:t>
      </w:r>
      <w:r w:rsidRPr="007B11E0">
        <w:rPr>
          <w:sz w:val="28"/>
          <w:szCs w:val="28"/>
          <w:lang w:val="en-US"/>
        </w:rPr>
        <w:t>- brachial index (ABI), digital subtraction angiography . The definition of pain-free walking distance.</w:t>
      </w:r>
    </w:p>
    <w:p w:rsidR="00392DC4" w:rsidRDefault="00392DC4" w:rsidP="00CE5010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 w:rsidRPr="00392DC4">
        <w:rPr>
          <w:sz w:val="28"/>
          <w:szCs w:val="28"/>
          <w:lang w:val="en-US"/>
        </w:rPr>
        <w:t>In 25 patients</w:t>
      </w:r>
      <w:r>
        <w:rPr>
          <w:sz w:val="28"/>
          <w:szCs w:val="28"/>
          <w:lang w:val="en-US"/>
        </w:rPr>
        <w:t xml:space="preserve"> were</w:t>
      </w:r>
      <w:r w:rsidRPr="00392DC4">
        <w:rPr>
          <w:sz w:val="28"/>
          <w:szCs w:val="28"/>
          <w:lang w:val="en-US"/>
        </w:rPr>
        <w:t xml:space="preserve"> used antegrade transfemoral access under local anesthesia</w:t>
      </w:r>
      <w:r w:rsidR="002D610A">
        <w:rPr>
          <w:sz w:val="28"/>
          <w:szCs w:val="28"/>
          <w:lang w:val="en-US"/>
        </w:rPr>
        <w:t>,</w:t>
      </w:r>
      <w:r w:rsidRPr="00392DC4">
        <w:rPr>
          <w:sz w:val="28"/>
          <w:szCs w:val="28"/>
          <w:lang w:val="en-US"/>
        </w:rPr>
        <w:t xml:space="preserve"> in 5 patients used retrograde access through the contralateral side, in connection with the transfer of open surgery </w:t>
      </w:r>
      <w:r w:rsidR="002D610A">
        <w:rPr>
          <w:sz w:val="28"/>
          <w:szCs w:val="28"/>
          <w:lang w:val="en-US"/>
        </w:rPr>
        <w:t xml:space="preserve">in </w:t>
      </w:r>
      <w:r w:rsidRPr="00392DC4">
        <w:rPr>
          <w:sz w:val="28"/>
          <w:szCs w:val="28"/>
          <w:lang w:val="en-US"/>
        </w:rPr>
        <w:t xml:space="preserve">the affected side. When using </w:t>
      </w:r>
      <w:r w:rsidR="008B3702" w:rsidRPr="00392DC4">
        <w:rPr>
          <w:sz w:val="28"/>
          <w:szCs w:val="28"/>
          <w:lang w:val="en-US"/>
        </w:rPr>
        <w:t xml:space="preserve">contralateral side </w:t>
      </w:r>
      <w:r w:rsidRPr="00392DC4">
        <w:rPr>
          <w:sz w:val="28"/>
          <w:szCs w:val="28"/>
          <w:lang w:val="en-US"/>
        </w:rPr>
        <w:t xml:space="preserve">access via celebrated a </w:t>
      </w:r>
      <w:r w:rsidR="008B3702" w:rsidRPr="00392DC4">
        <w:rPr>
          <w:sz w:val="28"/>
          <w:szCs w:val="28"/>
          <w:lang w:val="en-US"/>
        </w:rPr>
        <w:t xml:space="preserve">features </w:t>
      </w:r>
      <w:r w:rsidRPr="00392DC4">
        <w:rPr>
          <w:sz w:val="28"/>
          <w:szCs w:val="28"/>
          <w:lang w:val="en-US"/>
        </w:rPr>
        <w:t xml:space="preserve">number and disadvantages in comparison with the antegrade access, since greatly increased the distance to the affected area, which requires </w:t>
      </w:r>
      <w:r w:rsidR="008B3702" w:rsidRPr="00392DC4">
        <w:rPr>
          <w:sz w:val="28"/>
          <w:szCs w:val="28"/>
          <w:lang w:val="en-US"/>
        </w:rPr>
        <w:t xml:space="preserve">elongated conductors </w:t>
      </w:r>
      <w:r w:rsidRPr="00392DC4">
        <w:rPr>
          <w:sz w:val="28"/>
          <w:szCs w:val="28"/>
          <w:lang w:val="en-US"/>
        </w:rPr>
        <w:t>use of, spec</w:t>
      </w:r>
      <w:r w:rsidR="003222A0">
        <w:rPr>
          <w:sz w:val="28"/>
          <w:szCs w:val="28"/>
          <w:lang w:val="en-US"/>
        </w:rPr>
        <w:t xml:space="preserve">ial tools, and most importantly, </w:t>
      </w:r>
      <w:r w:rsidRPr="00392DC4">
        <w:rPr>
          <w:sz w:val="28"/>
          <w:szCs w:val="28"/>
          <w:lang w:val="en-US"/>
        </w:rPr>
        <w:t>significantly limits</w:t>
      </w:r>
      <w:r w:rsidR="003222A0">
        <w:rPr>
          <w:sz w:val="28"/>
          <w:szCs w:val="28"/>
          <w:lang w:val="en-US"/>
        </w:rPr>
        <w:t xml:space="preserve"> for</w:t>
      </w:r>
      <w:r w:rsidRPr="00392DC4">
        <w:rPr>
          <w:sz w:val="28"/>
          <w:szCs w:val="28"/>
          <w:lang w:val="en-US"/>
        </w:rPr>
        <w:t xml:space="preserve"> endovascular manipulation, especially in long occlusions. Intraoperative</w:t>
      </w:r>
      <w:r w:rsidR="008328C3">
        <w:rPr>
          <w:sz w:val="28"/>
          <w:szCs w:val="28"/>
          <w:lang w:val="en-US"/>
        </w:rPr>
        <w:t xml:space="preserve"> we</w:t>
      </w:r>
      <w:r w:rsidRPr="00392DC4">
        <w:rPr>
          <w:sz w:val="28"/>
          <w:szCs w:val="28"/>
          <w:lang w:val="en-US"/>
        </w:rPr>
        <w:t xml:space="preserve"> made systemic heparinization (5,000 IU of heparin) in the postoperative period, all patients received a "double" antiplatelet therapy (aspirin 100 mg </w:t>
      </w:r>
      <w:r w:rsidR="003222A0">
        <w:rPr>
          <w:sz w:val="28"/>
          <w:szCs w:val="28"/>
          <w:lang w:val="en-US"/>
        </w:rPr>
        <w:t>+</w:t>
      </w:r>
      <w:r w:rsidRPr="00392DC4">
        <w:rPr>
          <w:sz w:val="28"/>
          <w:szCs w:val="28"/>
          <w:lang w:val="en-US"/>
        </w:rPr>
        <w:t xml:space="preserve"> Clopidogrel 75mg). To pass the steno-occlusive disease of the </w:t>
      </w:r>
      <w:r w:rsidR="003D65AF">
        <w:rPr>
          <w:sz w:val="28"/>
          <w:szCs w:val="28"/>
          <w:lang w:val="en-US"/>
        </w:rPr>
        <w:t>femoral</w:t>
      </w:r>
      <w:r w:rsidR="003D65AF" w:rsidRPr="00CE5010">
        <w:rPr>
          <w:sz w:val="28"/>
          <w:szCs w:val="28"/>
          <w:lang w:val="en-US"/>
        </w:rPr>
        <w:t>- popliteal</w:t>
      </w:r>
      <w:r w:rsidRPr="00392DC4">
        <w:rPr>
          <w:sz w:val="28"/>
          <w:szCs w:val="28"/>
          <w:lang w:val="en-US"/>
        </w:rPr>
        <w:t xml:space="preserve"> segment were used rigid hydrophilic wires 0.035 and 0.014 diameter</w:t>
      </w:r>
      <w:r w:rsidR="00896278">
        <w:rPr>
          <w:sz w:val="28"/>
          <w:szCs w:val="28"/>
          <w:lang w:val="en-US"/>
        </w:rPr>
        <w:t>,</w:t>
      </w:r>
      <w:r w:rsidRPr="00392DC4">
        <w:rPr>
          <w:sz w:val="28"/>
          <w:szCs w:val="28"/>
          <w:lang w:val="en-US"/>
        </w:rPr>
        <w:t xml:space="preserve"> supporting catheters 4-</w:t>
      </w:r>
      <w:smartTag w:uri="urn:schemas-microsoft-com:office:smarttags" w:element="metricconverter">
        <w:smartTagPr>
          <w:attr w:name="ProductID" w:val="5 F"/>
        </w:smartTagPr>
        <w:r w:rsidRPr="00392DC4">
          <w:rPr>
            <w:sz w:val="28"/>
            <w:szCs w:val="28"/>
            <w:lang w:val="en-US"/>
          </w:rPr>
          <w:t>5 F</w:t>
        </w:r>
      </w:smartTag>
      <w:r w:rsidRPr="00392DC4">
        <w:rPr>
          <w:sz w:val="28"/>
          <w:szCs w:val="28"/>
          <w:lang w:val="en-US"/>
        </w:rPr>
        <w:t xml:space="preserve"> and</w:t>
      </w:r>
      <w:r w:rsidR="007735A4">
        <w:rPr>
          <w:sz w:val="28"/>
          <w:szCs w:val="28"/>
          <w:lang w:val="en-US"/>
        </w:rPr>
        <w:t xml:space="preserve"> </w:t>
      </w:r>
      <w:r w:rsidR="00896278">
        <w:rPr>
          <w:sz w:val="28"/>
          <w:szCs w:val="28"/>
          <w:lang w:val="en-US"/>
        </w:rPr>
        <w:t>balloon</w:t>
      </w:r>
      <w:r w:rsidRPr="00392DC4">
        <w:rPr>
          <w:sz w:val="28"/>
          <w:szCs w:val="28"/>
          <w:lang w:val="en-US"/>
        </w:rPr>
        <w:t xml:space="preserve"> catheters </w:t>
      </w:r>
      <w:r w:rsidR="00522F46" w:rsidRPr="00392DC4">
        <w:rPr>
          <w:sz w:val="28"/>
          <w:szCs w:val="28"/>
          <w:lang w:val="en-US"/>
        </w:rPr>
        <w:t>3-</w:t>
      </w:r>
      <w:smartTag w:uri="urn:schemas-microsoft-com:office:smarttags" w:element="metricconverter">
        <w:smartTagPr>
          <w:attr w:name="ProductID" w:val="5 mm"/>
        </w:smartTagPr>
        <w:r w:rsidR="00522F46" w:rsidRPr="00392DC4">
          <w:rPr>
            <w:sz w:val="28"/>
            <w:szCs w:val="28"/>
            <w:lang w:val="en-US"/>
          </w:rPr>
          <w:t>5 mm</w:t>
        </w:r>
      </w:smartTag>
      <w:r w:rsidRPr="00392DC4">
        <w:rPr>
          <w:sz w:val="28"/>
          <w:szCs w:val="28"/>
          <w:lang w:val="en-US"/>
        </w:rPr>
        <w:t xml:space="preserve">. Stenosis and occlusion of </w:t>
      </w:r>
      <w:r w:rsidR="00237A7A" w:rsidRPr="00392DC4">
        <w:rPr>
          <w:sz w:val="28"/>
          <w:szCs w:val="28"/>
          <w:lang w:val="en-US"/>
        </w:rPr>
        <w:t xml:space="preserve">less than </w:t>
      </w:r>
      <w:smartTag w:uri="urn:schemas-microsoft-com:office:smarttags" w:element="metricconverter">
        <w:smartTagPr>
          <w:attr w:name="ProductID" w:val="3 cm"/>
        </w:smartTagPr>
        <w:r w:rsidR="00237A7A" w:rsidRPr="00392DC4">
          <w:rPr>
            <w:sz w:val="28"/>
            <w:szCs w:val="28"/>
            <w:lang w:val="en-US"/>
          </w:rPr>
          <w:t>3 cm</w:t>
        </w:r>
      </w:smartTag>
      <w:r w:rsidR="00237A7A" w:rsidRPr="00392DC4">
        <w:rPr>
          <w:sz w:val="28"/>
          <w:szCs w:val="28"/>
          <w:lang w:val="en-US"/>
        </w:rPr>
        <w:t xml:space="preserve"> </w:t>
      </w:r>
      <w:r w:rsidRPr="00392DC4">
        <w:rPr>
          <w:sz w:val="28"/>
          <w:szCs w:val="28"/>
          <w:lang w:val="en-US"/>
        </w:rPr>
        <w:t>length recanalized intral</w:t>
      </w:r>
      <w:r w:rsidR="00BE5A05">
        <w:rPr>
          <w:sz w:val="28"/>
          <w:szCs w:val="28"/>
          <w:lang w:val="en-US"/>
        </w:rPr>
        <w:t>uminal</w:t>
      </w:r>
      <w:r w:rsidR="00522F46">
        <w:rPr>
          <w:sz w:val="28"/>
          <w:szCs w:val="28"/>
          <w:lang w:val="en-US"/>
        </w:rPr>
        <w:t>y</w:t>
      </w:r>
      <w:r w:rsidR="00237A7A">
        <w:rPr>
          <w:sz w:val="28"/>
          <w:szCs w:val="28"/>
          <w:lang w:val="en-US"/>
        </w:rPr>
        <w:t>,</w:t>
      </w:r>
      <w:r w:rsidRPr="00392DC4">
        <w:rPr>
          <w:sz w:val="28"/>
          <w:szCs w:val="28"/>
          <w:lang w:val="en-US"/>
        </w:rPr>
        <w:t xml:space="preserve"> occlusion </w:t>
      </w:r>
      <w:r w:rsidR="00237A7A">
        <w:rPr>
          <w:sz w:val="28"/>
          <w:szCs w:val="28"/>
          <w:lang w:val="en-US"/>
        </w:rPr>
        <w:t xml:space="preserve">more </w:t>
      </w:r>
      <w:r w:rsidRPr="00392DC4">
        <w:rPr>
          <w:sz w:val="28"/>
          <w:szCs w:val="28"/>
          <w:lang w:val="en-US"/>
        </w:rPr>
        <w:t xml:space="preserve">than </w:t>
      </w:r>
      <w:smartTag w:uri="urn:schemas-microsoft-com:office:smarttags" w:element="metricconverter">
        <w:smartTagPr>
          <w:attr w:name="ProductID" w:val="3 cm"/>
        </w:smartTagPr>
        <w:r w:rsidRPr="00392DC4">
          <w:rPr>
            <w:sz w:val="28"/>
            <w:szCs w:val="28"/>
            <w:lang w:val="en-US"/>
          </w:rPr>
          <w:t>3 cm</w:t>
        </w:r>
      </w:smartTag>
      <w:r w:rsidRPr="00392DC4">
        <w:rPr>
          <w:sz w:val="28"/>
          <w:szCs w:val="28"/>
          <w:lang w:val="en-US"/>
        </w:rPr>
        <w:t xml:space="preserve"> predominantly subintimal</w:t>
      </w:r>
      <w:r w:rsidR="00522F46">
        <w:rPr>
          <w:sz w:val="28"/>
          <w:szCs w:val="28"/>
          <w:lang w:val="en-US"/>
        </w:rPr>
        <w:t>,</w:t>
      </w:r>
      <w:r w:rsidRPr="00392DC4">
        <w:rPr>
          <w:sz w:val="28"/>
          <w:szCs w:val="28"/>
          <w:lang w:val="en-US"/>
        </w:rPr>
        <w:t xml:space="preserve"> using 0.014 hydrophilic guide </w:t>
      </w:r>
      <w:r w:rsidR="00522F46">
        <w:rPr>
          <w:sz w:val="28"/>
          <w:szCs w:val="28"/>
          <w:lang w:val="en-US"/>
        </w:rPr>
        <w:t>“</w:t>
      </w:r>
      <w:r w:rsidRPr="00392DC4">
        <w:rPr>
          <w:sz w:val="28"/>
          <w:szCs w:val="28"/>
          <w:lang w:val="en-US"/>
        </w:rPr>
        <w:t>Roadrunner</w:t>
      </w:r>
      <w:r w:rsidR="00522F46">
        <w:rPr>
          <w:sz w:val="28"/>
          <w:szCs w:val="28"/>
          <w:lang w:val="en-US"/>
        </w:rPr>
        <w:t>”</w:t>
      </w:r>
      <w:r w:rsidRPr="00392DC4">
        <w:rPr>
          <w:sz w:val="28"/>
          <w:szCs w:val="28"/>
          <w:lang w:val="en-US"/>
        </w:rPr>
        <w:t>. In case of residual stenosis of 50% or more</w:t>
      </w:r>
      <w:r w:rsidR="009B74BB">
        <w:rPr>
          <w:sz w:val="28"/>
          <w:szCs w:val="28"/>
          <w:lang w:val="en-US"/>
        </w:rPr>
        <w:t>,</w:t>
      </w:r>
      <w:r w:rsidRPr="00392DC4">
        <w:rPr>
          <w:sz w:val="28"/>
          <w:szCs w:val="28"/>
          <w:lang w:val="en-US"/>
        </w:rPr>
        <w:t xml:space="preserve"> dissection in the area of ​​ath</w:t>
      </w:r>
      <w:r w:rsidR="003C3A03">
        <w:rPr>
          <w:sz w:val="28"/>
          <w:szCs w:val="28"/>
          <w:lang w:val="en-US"/>
        </w:rPr>
        <w:t xml:space="preserve">erosclerotic plaque angioplasty, were </w:t>
      </w:r>
      <w:r w:rsidRPr="00392DC4">
        <w:rPr>
          <w:sz w:val="28"/>
          <w:szCs w:val="28"/>
          <w:lang w:val="en-US"/>
        </w:rPr>
        <w:t xml:space="preserve">performed nitinol stent implantation, self-extracting </w:t>
      </w:r>
      <w:r w:rsidR="009B74BB" w:rsidRPr="00392DC4">
        <w:rPr>
          <w:sz w:val="28"/>
          <w:szCs w:val="28"/>
          <w:lang w:val="en-US"/>
        </w:rPr>
        <w:t xml:space="preserve">stents </w:t>
      </w:r>
      <w:r w:rsidRPr="00392DC4">
        <w:rPr>
          <w:sz w:val="28"/>
          <w:szCs w:val="28"/>
          <w:lang w:val="en-US"/>
        </w:rPr>
        <w:t xml:space="preserve">preference, however, in 3 cases at least </w:t>
      </w:r>
      <w:smartTag w:uri="urn:schemas-microsoft-com:office:smarttags" w:element="metricconverter">
        <w:smartTagPr>
          <w:attr w:name="ProductID" w:val="1 cm"/>
        </w:smartTagPr>
        <w:r w:rsidRPr="00392DC4">
          <w:rPr>
            <w:sz w:val="28"/>
            <w:szCs w:val="28"/>
            <w:lang w:val="en-US"/>
          </w:rPr>
          <w:t>1 cm</w:t>
        </w:r>
      </w:smartTag>
      <w:r w:rsidRPr="00392DC4">
        <w:rPr>
          <w:sz w:val="28"/>
          <w:szCs w:val="28"/>
          <w:lang w:val="en-US"/>
        </w:rPr>
        <w:t xml:space="preserve"> occlusion were implanted</w:t>
      </w:r>
      <w:r w:rsidR="00237A7A">
        <w:rPr>
          <w:sz w:val="28"/>
          <w:szCs w:val="28"/>
          <w:lang w:val="en-US"/>
        </w:rPr>
        <w:t xml:space="preserve"> ballon</w:t>
      </w:r>
      <w:r w:rsidR="00DD4B87">
        <w:rPr>
          <w:sz w:val="28"/>
          <w:szCs w:val="28"/>
          <w:lang w:val="en-US"/>
        </w:rPr>
        <w:t xml:space="preserve"> </w:t>
      </w:r>
      <w:r w:rsidR="00237A7A">
        <w:rPr>
          <w:sz w:val="28"/>
          <w:szCs w:val="28"/>
          <w:lang w:val="en-US"/>
        </w:rPr>
        <w:t>stent.</w:t>
      </w:r>
    </w:p>
    <w:p w:rsidR="004D6BC9" w:rsidRPr="009F61B4" w:rsidRDefault="009F61B4" w:rsidP="00CE5010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 w:rsidRPr="009F61B4">
        <w:rPr>
          <w:b/>
          <w:sz w:val="28"/>
          <w:szCs w:val="28"/>
          <w:lang w:val="en-US"/>
        </w:rPr>
        <w:t>Results and discussion.</w:t>
      </w:r>
      <w:r w:rsidRPr="009F61B4">
        <w:rPr>
          <w:sz w:val="28"/>
          <w:szCs w:val="28"/>
          <w:lang w:val="en-US"/>
        </w:rPr>
        <w:t xml:space="preserve"> As a comprehensive treatment result</w:t>
      </w:r>
      <w:r>
        <w:rPr>
          <w:sz w:val="28"/>
          <w:szCs w:val="28"/>
          <w:lang w:val="en-US"/>
        </w:rPr>
        <w:t>s</w:t>
      </w:r>
      <w:r w:rsidRPr="009F61B4">
        <w:rPr>
          <w:sz w:val="28"/>
          <w:szCs w:val="28"/>
          <w:lang w:val="en-US"/>
        </w:rPr>
        <w:t xml:space="preserve"> for all patients managed to keep the lower limb. During the endovascular intervention not been any complications that would require surgical correction. Three patients</w:t>
      </w:r>
      <w:r>
        <w:rPr>
          <w:sz w:val="28"/>
          <w:szCs w:val="28"/>
          <w:lang w:val="en-US"/>
        </w:rPr>
        <w:t xml:space="preserve"> has</w:t>
      </w:r>
      <w:r w:rsidRPr="009F61B4">
        <w:rPr>
          <w:sz w:val="28"/>
          <w:szCs w:val="28"/>
          <w:lang w:val="en-US"/>
        </w:rPr>
        <w:t xml:space="preserve"> hematoma in puncture site, </w:t>
      </w:r>
      <w:r>
        <w:rPr>
          <w:sz w:val="28"/>
          <w:szCs w:val="28"/>
          <w:lang w:val="en-US"/>
        </w:rPr>
        <w:t>that</w:t>
      </w:r>
      <w:r w:rsidRPr="009F61B4">
        <w:rPr>
          <w:sz w:val="28"/>
          <w:szCs w:val="28"/>
          <w:lang w:val="en-US"/>
        </w:rPr>
        <w:t xml:space="preserve"> decided after a short compression. Six patients</w:t>
      </w:r>
      <w:r>
        <w:rPr>
          <w:sz w:val="28"/>
          <w:szCs w:val="28"/>
          <w:lang w:val="en-US"/>
        </w:rPr>
        <w:t xml:space="preserve"> after femoral-</w:t>
      </w:r>
      <w:r w:rsidRPr="009F61B4">
        <w:rPr>
          <w:sz w:val="28"/>
          <w:szCs w:val="28"/>
          <w:lang w:val="en-US"/>
        </w:rPr>
        <w:t xml:space="preserve">popliteal </w:t>
      </w:r>
      <w:r>
        <w:rPr>
          <w:sz w:val="28"/>
          <w:szCs w:val="28"/>
          <w:lang w:val="en-US"/>
        </w:rPr>
        <w:t xml:space="preserve">angioplasty </w:t>
      </w:r>
      <w:r w:rsidRPr="009F61B4">
        <w:rPr>
          <w:sz w:val="28"/>
          <w:szCs w:val="28"/>
          <w:lang w:val="en-US"/>
        </w:rPr>
        <w:t>originated atherosclerotic plaque dissection, which required nitinol stent implantation. In one case, on the second day after endov</w:t>
      </w:r>
      <w:r>
        <w:rPr>
          <w:sz w:val="28"/>
          <w:szCs w:val="28"/>
          <w:lang w:val="en-US"/>
        </w:rPr>
        <w:t>ascular</w:t>
      </w:r>
      <w:r w:rsidRPr="009F61B4">
        <w:rPr>
          <w:sz w:val="28"/>
          <w:szCs w:val="28"/>
          <w:lang w:val="en-US"/>
        </w:rPr>
        <w:t xml:space="preserve"> recanalization </w:t>
      </w:r>
      <w:r>
        <w:rPr>
          <w:sz w:val="28"/>
          <w:szCs w:val="28"/>
          <w:lang w:val="en-US"/>
        </w:rPr>
        <w:t>with</w:t>
      </w:r>
      <w:r w:rsidRPr="009F61B4">
        <w:rPr>
          <w:sz w:val="28"/>
          <w:szCs w:val="28"/>
          <w:lang w:val="en-US"/>
        </w:rPr>
        <w:t xml:space="preserve"> femoral artery stenting, there was an </w:t>
      </w:r>
      <w:r w:rsidR="000869ED">
        <w:rPr>
          <w:sz w:val="28"/>
          <w:szCs w:val="28"/>
          <w:lang w:val="en-US"/>
        </w:rPr>
        <w:lastRenderedPageBreak/>
        <w:t>lower limb</w:t>
      </w:r>
      <w:r w:rsidR="000869ED" w:rsidRPr="009F61B4">
        <w:rPr>
          <w:sz w:val="28"/>
          <w:szCs w:val="28"/>
          <w:lang w:val="en-US"/>
        </w:rPr>
        <w:t xml:space="preserve"> </w:t>
      </w:r>
      <w:r w:rsidRPr="009F61B4">
        <w:rPr>
          <w:sz w:val="28"/>
          <w:szCs w:val="28"/>
          <w:lang w:val="en-US"/>
        </w:rPr>
        <w:t>acute ischemia, which required urgent surgery. After</w:t>
      </w:r>
      <w:r w:rsidR="000869ED">
        <w:rPr>
          <w:sz w:val="28"/>
          <w:szCs w:val="28"/>
          <w:lang w:val="en-US"/>
        </w:rPr>
        <w:t xml:space="preserve"> femoral-</w:t>
      </w:r>
      <w:r w:rsidR="000869ED" w:rsidRPr="009F61B4">
        <w:rPr>
          <w:sz w:val="28"/>
          <w:szCs w:val="28"/>
          <w:lang w:val="en-US"/>
        </w:rPr>
        <w:t>popliteal</w:t>
      </w:r>
      <w:r w:rsidRPr="009F61B4">
        <w:rPr>
          <w:sz w:val="28"/>
          <w:szCs w:val="28"/>
          <w:lang w:val="en-US"/>
        </w:rPr>
        <w:t xml:space="preserve"> thrombectomy restored peripheral pulsation, in follow-up period for 6 months retrombosis noted. For a better </w:t>
      </w:r>
      <w:r w:rsidR="00230ABF" w:rsidRPr="009F61B4">
        <w:rPr>
          <w:sz w:val="28"/>
          <w:szCs w:val="28"/>
          <w:lang w:val="en-US"/>
        </w:rPr>
        <w:t xml:space="preserve">nature </w:t>
      </w:r>
      <w:r w:rsidR="00230ABF">
        <w:rPr>
          <w:sz w:val="28"/>
          <w:szCs w:val="28"/>
          <w:lang w:val="en-US"/>
        </w:rPr>
        <w:t xml:space="preserve">understanding </w:t>
      </w:r>
      <w:r w:rsidRPr="009F61B4">
        <w:rPr>
          <w:sz w:val="28"/>
          <w:szCs w:val="28"/>
          <w:lang w:val="en-US"/>
        </w:rPr>
        <w:t xml:space="preserve">and effectiveness </w:t>
      </w:r>
      <w:r w:rsidR="00230ABF" w:rsidRPr="009F61B4">
        <w:rPr>
          <w:sz w:val="28"/>
          <w:szCs w:val="28"/>
          <w:lang w:val="en-US"/>
        </w:rPr>
        <w:t xml:space="preserve">CLI </w:t>
      </w:r>
      <w:r w:rsidRPr="009F61B4">
        <w:rPr>
          <w:sz w:val="28"/>
          <w:szCs w:val="28"/>
          <w:lang w:val="en-US"/>
        </w:rPr>
        <w:t>current</w:t>
      </w:r>
      <w:r w:rsidR="00230ABF">
        <w:rPr>
          <w:sz w:val="28"/>
          <w:szCs w:val="28"/>
          <w:lang w:val="en-US"/>
        </w:rPr>
        <w:t xml:space="preserve"> </w:t>
      </w:r>
      <w:r w:rsidRPr="009F61B4">
        <w:rPr>
          <w:sz w:val="28"/>
          <w:szCs w:val="28"/>
          <w:lang w:val="en-US"/>
        </w:rPr>
        <w:t>endovascular recanalization, give a clinical example.</w:t>
      </w:r>
    </w:p>
    <w:p w:rsidR="009F61B4" w:rsidRDefault="00775ADD" w:rsidP="00CE5010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:contacts" w:element="Sn">
          <w:r w:rsidRPr="00775ADD">
            <w:rPr>
              <w:sz w:val="28"/>
              <w:szCs w:val="28"/>
              <w:lang w:val="en-US"/>
            </w:rPr>
            <w:t>Patient</w:t>
          </w:r>
        </w:smartTag>
        <w:r w:rsidRPr="00775ADD">
          <w:rPr>
            <w:sz w:val="28"/>
            <w:szCs w:val="28"/>
            <w:lang w:val="en-US"/>
          </w:rPr>
          <w:t xml:space="preserve"> </w:t>
        </w:r>
        <w:smartTag w:uri="urn:schemas:contacts" w:element="Sn">
          <w:r w:rsidRPr="00775ADD">
            <w:rPr>
              <w:sz w:val="28"/>
              <w:szCs w:val="28"/>
              <w:lang w:val="en-US"/>
            </w:rPr>
            <w:t>I.</w:t>
          </w:r>
        </w:smartTag>
      </w:smartTag>
      <w:r>
        <w:rPr>
          <w:sz w:val="28"/>
          <w:szCs w:val="28"/>
          <w:lang w:val="en-US"/>
        </w:rPr>
        <w:t>,</w:t>
      </w:r>
      <w:r w:rsidRPr="00775ADD">
        <w:rPr>
          <w:sz w:val="28"/>
          <w:szCs w:val="28"/>
          <w:lang w:val="en-US"/>
        </w:rPr>
        <w:t xml:space="preserve"> born in 1958</w:t>
      </w:r>
      <w:r>
        <w:rPr>
          <w:sz w:val="28"/>
          <w:szCs w:val="28"/>
          <w:lang w:val="en-US"/>
        </w:rPr>
        <w:t>,</w:t>
      </w:r>
      <w:r w:rsidRPr="00775ADD">
        <w:rPr>
          <w:sz w:val="28"/>
          <w:szCs w:val="28"/>
          <w:lang w:val="en-US"/>
        </w:rPr>
        <w:t xml:space="preserve"> with chronic segmental occlusion of the</w:t>
      </w:r>
      <w:r>
        <w:rPr>
          <w:sz w:val="28"/>
          <w:szCs w:val="28"/>
          <w:lang w:val="en-US"/>
        </w:rPr>
        <w:t xml:space="preserve"> right superficial femoral </w:t>
      </w:r>
      <w:r w:rsidRPr="00775ADD">
        <w:rPr>
          <w:sz w:val="28"/>
          <w:szCs w:val="28"/>
          <w:lang w:val="en-US"/>
        </w:rPr>
        <w:t xml:space="preserve">(up to </w:t>
      </w:r>
      <w:smartTag w:uri="urn:schemas-microsoft-com:office:smarttags" w:element="metricconverter">
        <w:smartTagPr>
          <w:attr w:name="ProductID" w:val="2 cm"/>
        </w:smartTagPr>
        <w:r w:rsidRPr="00775ADD">
          <w:rPr>
            <w:sz w:val="28"/>
            <w:szCs w:val="28"/>
            <w:lang w:val="en-US"/>
          </w:rPr>
          <w:t>2 cm</w:t>
        </w:r>
      </w:smartTag>
      <w:r>
        <w:rPr>
          <w:sz w:val="28"/>
          <w:szCs w:val="28"/>
          <w:lang w:val="en-US"/>
        </w:rPr>
        <w:t>.). C</w:t>
      </w:r>
      <w:r w:rsidRPr="00775ADD">
        <w:rPr>
          <w:sz w:val="28"/>
          <w:szCs w:val="28"/>
          <w:lang w:val="en-US"/>
        </w:rPr>
        <w:t xml:space="preserve">LI 4 </w:t>
      </w:r>
      <w:r>
        <w:rPr>
          <w:sz w:val="28"/>
          <w:szCs w:val="28"/>
          <w:lang w:val="en-US"/>
        </w:rPr>
        <w:t>stage</w:t>
      </w:r>
      <w:r w:rsidRPr="00775AD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ABI</w:t>
      </w:r>
      <w:r w:rsidRPr="00775ADD">
        <w:rPr>
          <w:sz w:val="28"/>
          <w:szCs w:val="28"/>
          <w:lang w:val="en-US"/>
        </w:rPr>
        <w:t xml:space="preserve"> = 0.49. According to the classification TASC 2 defeat Type A (Figure </w:t>
      </w:r>
      <w:smartTag w:uri="urn:schemas-microsoft-com:office:smarttags" w:element="metricconverter">
        <w:smartTagPr>
          <w:attr w:name="ProductID" w:val="1 A"/>
        </w:smartTagPr>
        <w:r w:rsidRPr="00775ADD">
          <w:rPr>
            <w:sz w:val="28"/>
            <w:szCs w:val="28"/>
            <w:lang w:val="en-US"/>
          </w:rPr>
          <w:t>1</w:t>
        </w:r>
        <w:r w:rsidR="00A11F56">
          <w:rPr>
            <w:sz w:val="28"/>
            <w:szCs w:val="28"/>
            <w:lang w:val="en-US"/>
          </w:rPr>
          <w:t xml:space="preserve"> A</w:t>
        </w:r>
      </w:smartTag>
      <w:r w:rsidRPr="00775ADD">
        <w:rPr>
          <w:sz w:val="28"/>
          <w:szCs w:val="28"/>
          <w:lang w:val="en-US"/>
        </w:rPr>
        <w:t xml:space="preserve">) on the operation used antegrade femoral access. </w:t>
      </w:r>
      <w:r>
        <w:rPr>
          <w:sz w:val="28"/>
          <w:szCs w:val="28"/>
          <w:lang w:val="en-US"/>
        </w:rPr>
        <w:t>O</w:t>
      </w:r>
      <w:r w:rsidRPr="00775ADD">
        <w:rPr>
          <w:sz w:val="28"/>
          <w:szCs w:val="28"/>
          <w:lang w:val="en-US"/>
        </w:rPr>
        <w:t xml:space="preserve">cclusion </w:t>
      </w:r>
      <w:r>
        <w:rPr>
          <w:sz w:val="28"/>
          <w:szCs w:val="28"/>
          <w:lang w:val="en-US"/>
        </w:rPr>
        <w:t>z</w:t>
      </w:r>
      <w:r w:rsidRPr="00775ADD">
        <w:rPr>
          <w:sz w:val="28"/>
          <w:szCs w:val="28"/>
          <w:lang w:val="en-US"/>
        </w:rPr>
        <w:t xml:space="preserve">one passed transluminally 0,014 </w:t>
      </w:r>
      <w:r w:rsidRPr="00392DC4">
        <w:rPr>
          <w:sz w:val="28"/>
          <w:szCs w:val="28"/>
          <w:lang w:val="en-US"/>
        </w:rPr>
        <w:t>hydrophilic guide</w:t>
      </w:r>
      <w:r>
        <w:rPr>
          <w:sz w:val="28"/>
          <w:szCs w:val="28"/>
          <w:lang w:val="en-US"/>
        </w:rPr>
        <w:t>wire</w:t>
      </w:r>
      <w:r w:rsidRPr="00775ADD">
        <w:rPr>
          <w:sz w:val="28"/>
          <w:szCs w:val="28"/>
          <w:lang w:val="en-US"/>
        </w:rPr>
        <w:t xml:space="preserve">. Then performed femoral artery balloon angioplasty with a 3 min exposure. Control angiography (Figure 1B), there is a </w:t>
      </w:r>
      <w:r w:rsidR="00F24F4D" w:rsidRPr="00775ADD">
        <w:rPr>
          <w:sz w:val="28"/>
          <w:szCs w:val="28"/>
          <w:lang w:val="en-US"/>
        </w:rPr>
        <w:t xml:space="preserve">femoral artery </w:t>
      </w:r>
      <w:r w:rsidRPr="00775ADD">
        <w:rPr>
          <w:sz w:val="28"/>
          <w:szCs w:val="28"/>
          <w:lang w:val="en-US"/>
        </w:rPr>
        <w:t xml:space="preserve">residual stenosis </w:t>
      </w:r>
      <w:r w:rsidR="00F24F4D">
        <w:rPr>
          <w:sz w:val="28"/>
          <w:szCs w:val="28"/>
          <w:lang w:val="en-US"/>
        </w:rPr>
        <w:t>up to</w:t>
      </w:r>
      <w:r w:rsidRPr="00775ADD">
        <w:rPr>
          <w:sz w:val="28"/>
          <w:szCs w:val="28"/>
          <w:lang w:val="en-US"/>
        </w:rPr>
        <w:t xml:space="preserve"> 65%. The next step is executed implantation self-expanding nitinol stent in the area of ​​stenosis (Fig.1</w:t>
      </w:r>
      <w:r w:rsidR="00A11F56">
        <w:rPr>
          <w:sz w:val="28"/>
          <w:szCs w:val="28"/>
          <w:lang w:val="en-US"/>
        </w:rPr>
        <w:t>C</w:t>
      </w:r>
      <w:r w:rsidRPr="00775ADD">
        <w:rPr>
          <w:sz w:val="28"/>
          <w:szCs w:val="28"/>
          <w:lang w:val="en-US"/>
        </w:rPr>
        <w:t>). The total duration of the intervention was 35 minutes.</w:t>
      </w:r>
    </w:p>
    <w:p w:rsidR="00A11F56" w:rsidRPr="00AD3C97" w:rsidRDefault="00E80FB4" w:rsidP="00A11F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8005" cy="2434590"/>
            <wp:effectExtent l="0" t="0" r="0" b="3810"/>
            <wp:docPr id="1" name="Изображение 8" descr="Mac:Users:elenflowers:Dropbox:Endovascular procedure:Operation:SFA stent:Ільченко стент SFA: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8" descr="Mac:Users:elenflowers:Dropbox:Endovascular procedure:Operation:SFA stent:Ільченко стент SFA: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F56" w:rsidRPr="00AD3C97"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775460" cy="2402840"/>
            <wp:effectExtent l="0" t="0" r="0" b="0"/>
            <wp:docPr id="2" name="Изображение 6" descr="Mac:Users:elenflowers:Dropbox:Endovascular procedure:Operation:SFA stent:Ільченко стент SFA: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 descr="Mac:Users:elenflowers:Dropbox:Endovascular procedure:Operation:SFA stent:Ільченко стент SFA: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F56" w:rsidRPr="00AD3C97">
        <w:rPr>
          <w:sz w:val="28"/>
          <w:szCs w:val="28"/>
        </w:rPr>
        <w:t xml:space="preserve">  </w:t>
      </w:r>
      <w:r w:rsidR="00A11F56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701165" cy="2402840"/>
            <wp:effectExtent l="0" t="0" r="0" b="0"/>
            <wp:docPr id="3" name="Изображение 7" descr="Mac:Users:elenflowers:Dropbox:Endovascular procedure:Operation:SFA stent:Ільченко стент SFA: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 descr="Mac:Users:elenflowers:Dropbox:Endovascular procedure:Operation:SFA stent:Ільченко стент SFA: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56" w:rsidRDefault="00A11F56" w:rsidP="00CE5010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B.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C.</w:t>
      </w:r>
    </w:p>
    <w:p w:rsidR="00775ADD" w:rsidRPr="00820D0B" w:rsidRDefault="00820D0B" w:rsidP="00CE5010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 w:rsidRPr="00820D0B">
        <w:rPr>
          <w:sz w:val="28"/>
          <w:szCs w:val="28"/>
          <w:lang w:val="en-US"/>
        </w:rPr>
        <w:t xml:space="preserve">Figure </w:t>
      </w:r>
      <w:smartTag w:uri="urn:schemas-microsoft-com:office:smarttags" w:element="metricconverter">
        <w:smartTagPr>
          <w:attr w:name="ProductID" w:val="1. A"/>
        </w:smartTagPr>
        <w:r w:rsidRPr="00820D0B">
          <w:rPr>
            <w:sz w:val="28"/>
            <w:szCs w:val="28"/>
            <w:lang w:val="en-US"/>
          </w:rPr>
          <w:t>1. A</w:t>
        </w:r>
      </w:smartTag>
      <w:r w:rsidRPr="00820D0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</w:t>
      </w:r>
      <w:r w:rsidRPr="00820D0B">
        <w:rPr>
          <w:sz w:val="28"/>
          <w:szCs w:val="28"/>
          <w:lang w:val="en-US"/>
        </w:rPr>
        <w:t xml:space="preserve">egmental right femoral artery occlusion up to </w:t>
      </w:r>
      <w:smartTag w:uri="urn:schemas-microsoft-com:office:smarttags" w:element="metricconverter">
        <w:smartTagPr>
          <w:attr w:name="ProductID" w:val="2 cm"/>
        </w:smartTagPr>
        <w:r w:rsidRPr="00820D0B">
          <w:rPr>
            <w:sz w:val="28"/>
            <w:szCs w:val="28"/>
            <w:lang w:val="en-US"/>
          </w:rPr>
          <w:t>2 cm</w:t>
        </w:r>
      </w:smartTag>
      <w:r w:rsidRPr="00820D0B">
        <w:rPr>
          <w:sz w:val="28"/>
          <w:szCs w:val="28"/>
          <w:lang w:val="en-US"/>
        </w:rPr>
        <w:t>; B. Residual 65%</w:t>
      </w:r>
      <w:r>
        <w:rPr>
          <w:sz w:val="28"/>
          <w:szCs w:val="28"/>
          <w:lang w:val="en-US"/>
        </w:rPr>
        <w:t xml:space="preserve"> </w:t>
      </w:r>
      <w:r w:rsidRPr="00820D0B">
        <w:rPr>
          <w:sz w:val="28"/>
          <w:szCs w:val="28"/>
          <w:lang w:val="en-US"/>
        </w:rPr>
        <w:t xml:space="preserve">femoral artery stenosis following angioplasty; B. </w:t>
      </w:r>
      <w:r>
        <w:rPr>
          <w:sz w:val="28"/>
          <w:szCs w:val="28"/>
          <w:lang w:val="en-US"/>
        </w:rPr>
        <w:t>S</w:t>
      </w:r>
      <w:r w:rsidRPr="00820D0B">
        <w:rPr>
          <w:sz w:val="28"/>
          <w:szCs w:val="28"/>
          <w:lang w:val="en-US"/>
        </w:rPr>
        <w:t xml:space="preserve">elf-expanding stent </w:t>
      </w:r>
      <w:r>
        <w:rPr>
          <w:sz w:val="28"/>
          <w:szCs w:val="28"/>
          <w:lang w:val="en-US"/>
        </w:rPr>
        <w:t>i</w:t>
      </w:r>
      <w:r w:rsidRPr="00820D0B">
        <w:rPr>
          <w:sz w:val="28"/>
          <w:szCs w:val="28"/>
          <w:lang w:val="en-US"/>
        </w:rPr>
        <w:t>mplantation in the area of residual stenosis.</w:t>
      </w:r>
    </w:p>
    <w:p w:rsidR="00820D0B" w:rsidRPr="009029C0" w:rsidRDefault="009029C0" w:rsidP="00CE5010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 w:rsidRPr="009029C0">
        <w:rPr>
          <w:sz w:val="28"/>
          <w:szCs w:val="28"/>
          <w:lang w:val="en-US"/>
        </w:rPr>
        <w:t xml:space="preserve">After endovascular surgery, </w:t>
      </w:r>
      <w:r>
        <w:rPr>
          <w:sz w:val="28"/>
          <w:szCs w:val="28"/>
          <w:lang w:val="en-US"/>
        </w:rPr>
        <w:t xml:space="preserve">in </w:t>
      </w:r>
      <w:r w:rsidRPr="009029C0">
        <w:rPr>
          <w:sz w:val="28"/>
          <w:szCs w:val="28"/>
          <w:lang w:val="en-US"/>
        </w:rPr>
        <w:t xml:space="preserve">patient completely was </w:t>
      </w:r>
      <w:r>
        <w:rPr>
          <w:sz w:val="28"/>
          <w:szCs w:val="28"/>
          <w:lang w:val="en-US"/>
        </w:rPr>
        <w:t>eliminated pain syndrome</w:t>
      </w:r>
      <w:r w:rsidRPr="009029C0">
        <w:rPr>
          <w:sz w:val="28"/>
          <w:szCs w:val="28"/>
          <w:lang w:val="en-US"/>
        </w:rPr>
        <w:t xml:space="preserve">, increased pain-free distance up to 150m., </w:t>
      </w:r>
      <w:r>
        <w:rPr>
          <w:sz w:val="28"/>
          <w:szCs w:val="28"/>
          <w:lang w:val="en-US"/>
        </w:rPr>
        <w:t>t</w:t>
      </w:r>
      <w:r w:rsidRPr="009029C0">
        <w:rPr>
          <w:sz w:val="28"/>
          <w:szCs w:val="28"/>
          <w:lang w:val="en-US"/>
        </w:rPr>
        <w:t xml:space="preserve">rophic ulcer began to actively granulated. </w:t>
      </w:r>
      <w:r>
        <w:rPr>
          <w:sz w:val="28"/>
          <w:szCs w:val="28"/>
          <w:lang w:val="en-US"/>
        </w:rPr>
        <w:t xml:space="preserve">ABI </w:t>
      </w:r>
      <w:r w:rsidRPr="009029C0">
        <w:rPr>
          <w:sz w:val="28"/>
          <w:szCs w:val="28"/>
          <w:lang w:val="en-US"/>
        </w:rPr>
        <w:t xml:space="preserve">increased </w:t>
      </w:r>
      <w:r>
        <w:rPr>
          <w:sz w:val="28"/>
          <w:szCs w:val="28"/>
          <w:lang w:val="en-US"/>
        </w:rPr>
        <w:t xml:space="preserve">up </w:t>
      </w:r>
      <w:r w:rsidRPr="009029C0">
        <w:rPr>
          <w:sz w:val="28"/>
          <w:szCs w:val="28"/>
          <w:lang w:val="en-US"/>
        </w:rPr>
        <w:t xml:space="preserve">to 0.82. </w:t>
      </w:r>
      <w:r>
        <w:rPr>
          <w:sz w:val="28"/>
          <w:szCs w:val="28"/>
          <w:lang w:val="en-US"/>
        </w:rPr>
        <w:t>A</w:t>
      </w:r>
      <w:r w:rsidRPr="009029C0">
        <w:rPr>
          <w:sz w:val="28"/>
          <w:szCs w:val="28"/>
          <w:lang w:val="en-US"/>
        </w:rPr>
        <w:t xml:space="preserve">fter 6 months </w:t>
      </w:r>
      <w:r>
        <w:rPr>
          <w:sz w:val="28"/>
          <w:szCs w:val="28"/>
          <w:lang w:val="en-US"/>
        </w:rPr>
        <w:t>in</w:t>
      </w:r>
      <w:r w:rsidRPr="009029C0">
        <w:rPr>
          <w:sz w:val="28"/>
          <w:szCs w:val="28"/>
          <w:lang w:val="en-US"/>
        </w:rPr>
        <w:t xml:space="preserve"> ultrasound control stent implantation area, </w:t>
      </w:r>
      <w:r>
        <w:rPr>
          <w:sz w:val="28"/>
          <w:szCs w:val="28"/>
          <w:lang w:val="en-US"/>
        </w:rPr>
        <w:t>there is no  he</w:t>
      </w:r>
      <w:r w:rsidRPr="009029C0">
        <w:rPr>
          <w:sz w:val="28"/>
          <w:szCs w:val="28"/>
          <w:lang w:val="en-US"/>
        </w:rPr>
        <w:t>mody</w:t>
      </w:r>
      <w:r>
        <w:rPr>
          <w:sz w:val="28"/>
          <w:szCs w:val="28"/>
          <w:lang w:val="en-US"/>
        </w:rPr>
        <w:t>namically significant stenoses</w:t>
      </w:r>
      <w:r w:rsidRPr="009029C0">
        <w:rPr>
          <w:sz w:val="28"/>
          <w:szCs w:val="28"/>
          <w:lang w:val="en-US"/>
        </w:rPr>
        <w:t xml:space="preserve">, and trophic ulcer </w:t>
      </w:r>
      <w:r w:rsidR="00825406" w:rsidRPr="009029C0">
        <w:rPr>
          <w:sz w:val="28"/>
          <w:szCs w:val="28"/>
          <w:lang w:val="en-US"/>
        </w:rPr>
        <w:t xml:space="preserve">completely </w:t>
      </w:r>
      <w:r w:rsidRPr="009029C0">
        <w:rPr>
          <w:sz w:val="28"/>
          <w:szCs w:val="28"/>
          <w:lang w:val="en-US"/>
        </w:rPr>
        <w:t>healed.</w:t>
      </w:r>
    </w:p>
    <w:p w:rsidR="00820D0B" w:rsidRPr="008D4392" w:rsidRDefault="008D4392" w:rsidP="00CE5010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 w:rsidRPr="008D4392">
        <w:rPr>
          <w:sz w:val="28"/>
          <w:szCs w:val="28"/>
          <w:lang w:val="en-US"/>
        </w:rPr>
        <w:t xml:space="preserve">In early postoperative period, all patients </w:t>
      </w:r>
      <w:r>
        <w:rPr>
          <w:sz w:val="28"/>
          <w:szCs w:val="28"/>
          <w:lang w:val="en-US"/>
        </w:rPr>
        <w:t>were in</w:t>
      </w:r>
      <w:r w:rsidRPr="008D4392">
        <w:rPr>
          <w:sz w:val="28"/>
          <w:szCs w:val="28"/>
          <w:lang w:val="en-US"/>
        </w:rPr>
        <w:t xml:space="preserve"> general ward and the average length of hospital stay was 6 ± 2 days. The median ABI alone according </w:t>
      </w:r>
      <w:r w:rsidR="00335922">
        <w:rPr>
          <w:sz w:val="28"/>
          <w:szCs w:val="28"/>
          <w:lang w:val="en-US"/>
        </w:rPr>
        <w:t>ultrasound duplex</w:t>
      </w:r>
      <w:r w:rsidRPr="008D4392">
        <w:rPr>
          <w:sz w:val="28"/>
          <w:szCs w:val="28"/>
          <w:lang w:val="en-US"/>
        </w:rPr>
        <w:t xml:space="preserve"> increased from the initial 0.37 to 0.67. During the control of duplex ultrasonography in all patients </w:t>
      </w:r>
      <w:r w:rsidRPr="008D4392">
        <w:rPr>
          <w:sz w:val="28"/>
          <w:szCs w:val="28"/>
          <w:lang w:val="en-US"/>
        </w:rPr>
        <w:lastRenderedPageBreak/>
        <w:t>registered with the normalization of peak systolic velocity in the zone of recanalization. Five pati</w:t>
      </w:r>
      <w:r w:rsidR="005E5C6C">
        <w:rPr>
          <w:sz w:val="28"/>
          <w:szCs w:val="28"/>
          <w:lang w:val="en-US"/>
        </w:rPr>
        <w:t>ents with an initial 4 degree C</w:t>
      </w:r>
      <w:r w:rsidRPr="008D4392">
        <w:rPr>
          <w:sz w:val="28"/>
          <w:szCs w:val="28"/>
          <w:lang w:val="en-US"/>
        </w:rPr>
        <w:t xml:space="preserve">LI </w:t>
      </w:r>
      <w:r w:rsidR="005E5C6C">
        <w:rPr>
          <w:sz w:val="28"/>
          <w:szCs w:val="28"/>
          <w:lang w:val="en-US"/>
        </w:rPr>
        <w:t xml:space="preserve">in </w:t>
      </w:r>
      <w:r w:rsidRPr="008D4392">
        <w:rPr>
          <w:sz w:val="28"/>
          <w:szCs w:val="28"/>
          <w:lang w:val="en-US"/>
        </w:rPr>
        <w:t>6 months. after angioplasty, fully healed sores and pain-free walking distance increased.</w:t>
      </w:r>
    </w:p>
    <w:p w:rsidR="00820D0B" w:rsidRPr="006E3BB7" w:rsidRDefault="006E3BB7" w:rsidP="00CE5010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t</w:t>
      </w:r>
      <w:r w:rsidRPr="006E3BB7">
        <w:rPr>
          <w:sz w:val="28"/>
          <w:szCs w:val="28"/>
          <w:lang w:val="en-US"/>
        </w:rPr>
        <w:t>oday, despite the relatively successful use of endovascular</w:t>
      </w:r>
      <w:r w:rsidR="00D43A68">
        <w:rPr>
          <w:sz w:val="28"/>
          <w:szCs w:val="28"/>
          <w:lang w:val="en-US"/>
        </w:rPr>
        <w:t xml:space="preserve"> femoral-popliteal</w:t>
      </w:r>
      <w:r w:rsidRPr="006E3BB7">
        <w:rPr>
          <w:sz w:val="28"/>
          <w:szCs w:val="28"/>
          <w:lang w:val="en-US"/>
        </w:rPr>
        <w:t xml:space="preserve"> recanalization, the number of intraoperative complications such as dissection or plaque dissection with distal embolization are frequent enough. </w:t>
      </w:r>
      <w:r w:rsidR="007D08FC">
        <w:rPr>
          <w:sz w:val="28"/>
          <w:szCs w:val="28"/>
          <w:lang w:val="en-US"/>
        </w:rPr>
        <w:t>Femoral-popliteal</w:t>
      </w:r>
      <w:r w:rsidRPr="006E3BB7">
        <w:rPr>
          <w:sz w:val="28"/>
          <w:szCs w:val="28"/>
          <w:lang w:val="en-US"/>
        </w:rPr>
        <w:t xml:space="preserve"> segment is the most frequently affected </w:t>
      </w:r>
      <w:r w:rsidR="00FD7437" w:rsidRPr="006E3BB7">
        <w:rPr>
          <w:sz w:val="28"/>
          <w:szCs w:val="28"/>
          <w:lang w:val="en-US"/>
        </w:rPr>
        <w:t xml:space="preserve">arterial segment </w:t>
      </w:r>
      <w:r w:rsidRPr="006E3BB7">
        <w:rPr>
          <w:sz w:val="28"/>
          <w:szCs w:val="28"/>
          <w:lang w:val="en-US"/>
        </w:rPr>
        <w:t xml:space="preserve">by atherosclerosis, it is characterized by long, diffuse stenosis and occlusion with a relatively slow blood flow and high resistance. Anatomy of the femoral and popliteal arteries are extremely complicated, since they are exposed to impacts in different directions during </w:t>
      </w:r>
      <w:r w:rsidR="002E3A17" w:rsidRPr="006E3BB7">
        <w:rPr>
          <w:sz w:val="28"/>
          <w:szCs w:val="28"/>
          <w:lang w:val="en-US"/>
        </w:rPr>
        <w:t xml:space="preserve">limb </w:t>
      </w:r>
      <w:r w:rsidRPr="006E3BB7">
        <w:rPr>
          <w:sz w:val="28"/>
          <w:szCs w:val="28"/>
          <w:lang w:val="en-US"/>
        </w:rPr>
        <w:t xml:space="preserve">movement. These arteries not only compressed, bent and rotated, but also shorten and stretch in response to flexion and </w:t>
      </w:r>
      <w:r w:rsidR="002E3A17" w:rsidRPr="006E3BB7">
        <w:rPr>
          <w:sz w:val="28"/>
          <w:szCs w:val="28"/>
          <w:lang w:val="en-US"/>
        </w:rPr>
        <w:t xml:space="preserve">limbs </w:t>
      </w:r>
      <w:r w:rsidRPr="006E3BB7">
        <w:rPr>
          <w:sz w:val="28"/>
          <w:szCs w:val="28"/>
          <w:lang w:val="en-US"/>
        </w:rPr>
        <w:t xml:space="preserve">extension [8]. These factors have a negative impact on long-term results of endovascular interventions. According to a </w:t>
      </w:r>
      <w:r w:rsidR="00D97558" w:rsidRPr="006E3BB7">
        <w:rPr>
          <w:sz w:val="28"/>
          <w:szCs w:val="28"/>
          <w:lang w:val="en-US"/>
        </w:rPr>
        <w:t xml:space="preserve">Schillenger M. </w:t>
      </w:r>
      <w:r w:rsidR="003E0E9D">
        <w:rPr>
          <w:sz w:val="28"/>
          <w:szCs w:val="28"/>
          <w:lang w:val="en-US"/>
        </w:rPr>
        <w:t xml:space="preserve">survey, </w:t>
      </w:r>
      <w:r w:rsidR="00D97558">
        <w:rPr>
          <w:sz w:val="28"/>
          <w:szCs w:val="28"/>
          <w:lang w:val="en-US"/>
        </w:rPr>
        <w:t>l</w:t>
      </w:r>
      <w:r w:rsidRPr="006E3BB7">
        <w:rPr>
          <w:sz w:val="28"/>
          <w:szCs w:val="28"/>
          <w:lang w:val="en-US"/>
        </w:rPr>
        <w:t xml:space="preserve">esion length at </w:t>
      </w:r>
      <w:smartTag w:uri="urn:schemas-microsoft-com:office:smarttags" w:element="metricconverter">
        <w:smartTagPr>
          <w:attr w:name="ProductID" w:val="5 cm"/>
        </w:smartTagPr>
        <w:r w:rsidRPr="006E3BB7">
          <w:rPr>
            <w:sz w:val="28"/>
            <w:szCs w:val="28"/>
            <w:lang w:val="en-US"/>
          </w:rPr>
          <w:t>5 cm</w:t>
        </w:r>
      </w:smartTag>
      <w:r w:rsidRPr="006E3BB7">
        <w:rPr>
          <w:sz w:val="28"/>
          <w:szCs w:val="28"/>
          <w:lang w:val="en-US"/>
        </w:rPr>
        <w:t xml:space="preserve"> three year patency of an artery following angioplasty, endovascular averaged 72%, from 5 to </w:t>
      </w:r>
      <w:smartTag w:uri="urn:schemas-microsoft-com:office:smarttags" w:element="metricconverter">
        <w:smartTagPr>
          <w:attr w:name="ProductID" w:val="10 cm"/>
        </w:smartTagPr>
        <w:r w:rsidRPr="006E3BB7">
          <w:rPr>
            <w:sz w:val="28"/>
            <w:szCs w:val="28"/>
            <w:lang w:val="en-US"/>
          </w:rPr>
          <w:t>10 cm</w:t>
        </w:r>
      </w:smartTag>
      <w:r w:rsidRPr="006E3BB7">
        <w:rPr>
          <w:sz w:val="28"/>
          <w:szCs w:val="28"/>
          <w:lang w:val="en-US"/>
        </w:rPr>
        <w:t xml:space="preserve"> and more than -59% </w:t>
      </w:r>
      <w:smartTag w:uri="urn:schemas-microsoft-com:office:smarttags" w:element="metricconverter">
        <w:smartTagPr>
          <w:attr w:name="ProductID" w:val="10 cm"/>
        </w:smartTagPr>
        <w:r w:rsidRPr="006E3BB7">
          <w:rPr>
            <w:sz w:val="28"/>
            <w:szCs w:val="28"/>
            <w:lang w:val="en-US"/>
          </w:rPr>
          <w:t>10 cm</w:t>
        </w:r>
      </w:smartTag>
      <w:r w:rsidRPr="006E3BB7">
        <w:rPr>
          <w:sz w:val="28"/>
          <w:szCs w:val="28"/>
          <w:lang w:val="en-US"/>
        </w:rPr>
        <w:t xml:space="preserve"> - 30%. Several randomized trials have shown the long-term half amount of restenosis after stenting compared with angioplasty, but this difference was shown in patients with lesions greater than </w:t>
      </w:r>
      <w:smartTag w:uri="urn:schemas-microsoft-com:office:smarttags" w:element="metricconverter">
        <w:smartTagPr>
          <w:attr w:name="ProductID" w:val="5 cm"/>
        </w:smartTagPr>
        <w:r w:rsidRPr="006E3BB7">
          <w:rPr>
            <w:sz w:val="28"/>
            <w:szCs w:val="28"/>
            <w:lang w:val="en-US"/>
          </w:rPr>
          <w:t>5 cm</w:t>
        </w:r>
      </w:smartTag>
      <w:r w:rsidRPr="006E3BB7">
        <w:rPr>
          <w:sz w:val="28"/>
          <w:szCs w:val="28"/>
          <w:lang w:val="en-US"/>
        </w:rPr>
        <w:t xml:space="preserve"> [9]. On this basis, there is need for further research on </w:t>
      </w:r>
      <w:r w:rsidR="00FB0193" w:rsidRPr="006E3BB7">
        <w:rPr>
          <w:sz w:val="28"/>
          <w:szCs w:val="28"/>
          <w:lang w:val="en-US"/>
        </w:rPr>
        <w:t xml:space="preserve">patients </w:t>
      </w:r>
      <w:r w:rsidR="00FB0193">
        <w:rPr>
          <w:sz w:val="28"/>
          <w:szCs w:val="28"/>
          <w:lang w:val="en-US"/>
        </w:rPr>
        <w:t xml:space="preserve">treatment </w:t>
      </w:r>
      <w:r w:rsidRPr="006E3BB7">
        <w:rPr>
          <w:sz w:val="28"/>
          <w:szCs w:val="28"/>
          <w:lang w:val="en-US"/>
        </w:rPr>
        <w:t xml:space="preserve">with atherosclerotic </w:t>
      </w:r>
      <w:r w:rsidR="00FB0193">
        <w:rPr>
          <w:sz w:val="28"/>
          <w:szCs w:val="28"/>
          <w:lang w:val="en-US"/>
        </w:rPr>
        <w:t>femoral-</w:t>
      </w:r>
      <w:r w:rsidR="00FB0193" w:rsidRPr="006E3BB7">
        <w:rPr>
          <w:sz w:val="28"/>
          <w:szCs w:val="28"/>
          <w:lang w:val="en-US"/>
        </w:rPr>
        <w:t xml:space="preserve">popliteal </w:t>
      </w:r>
      <w:r w:rsidRPr="006E3BB7">
        <w:rPr>
          <w:sz w:val="28"/>
          <w:szCs w:val="28"/>
          <w:lang w:val="en-US"/>
        </w:rPr>
        <w:t>lesions by comparing open surgery and endovas</w:t>
      </w:r>
      <w:r w:rsidR="00FB0193">
        <w:rPr>
          <w:sz w:val="28"/>
          <w:szCs w:val="28"/>
          <w:lang w:val="en-US"/>
        </w:rPr>
        <w:t>cular</w:t>
      </w:r>
      <w:r w:rsidRPr="006E3BB7">
        <w:rPr>
          <w:sz w:val="28"/>
          <w:szCs w:val="28"/>
          <w:lang w:val="en-US"/>
        </w:rPr>
        <w:t xml:space="preserve"> interventions.</w:t>
      </w:r>
    </w:p>
    <w:p w:rsidR="004D6BC9" w:rsidRPr="004D6BC9" w:rsidRDefault="004D6BC9" w:rsidP="004D6BC9">
      <w:pPr>
        <w:spacing w:line="360" w:lineRule="auto"/>
        <w:ind w:firstLine="360"/>
        <w:jc w:val="both"/>
        <w:rPr>
          <w:b/>
          <w:sz w:val="28"/>
          <w:szCs w:val="28"/>
          <w:lang w:val="en-US"/>
        </w:rPr>
      </w:pPr>
      <w:r w:rsidRPr="004D6BC9">
        <w:rPr>
          <w:b/>
          <w:sz w:val="28"/>
          <w:szCs w:val="28"/>
          <w:lang w:val="en-US"/>
        </w:rPr>
        <w:t>Conclusions:</w:t>
      </w:r>
    </w:p>
    <w:p w:rsidR="004D6BC9" w:rsidRPr="004D6BC9" w:rsidRDefault="004D6BC9" w:rsidP="004D6BC9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 w:rsidRPr="004D6BC9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Femoral-</w:t>
      </w:r>
      <w:r w:rsidRPr="004D6BC9">
        <w:rPr>
          <w:sz w:val="28"/>
          <w:szCs w:val="28"/>
          <w:lang w:val="en-US"/>
        </w:rPr>
        <w:t xml:space="preserve">popliteal </w:t>
      </w:r>
      <w:r>
        <w:rPr>
          <w:sz w:val="28"/>
          <w:szCs w:val="28"/>
          <w:lang w:val="en-US"/>
        </w:rPr>
        <w:t>e</w:t>
      </w:r>
      <w:r w:rsidRPr="004D6BC9">
        <w:rPr>
          <w:sz w:val="28"/>
          <w:szCs w:val="28"/>
          <w:lang w:val="en-US"/>
        </w:rPr>
        <w:t>ndova</w:t>
      </w:r>
      <w:r>
        <w:rPr>
          <w:sz w:val="28"/>
          <w:szCs w:val="28"/>
          <w:lang w:val="en-US"/>
        </w:rPr>
        <w:t xml:space="preserve">scular recanalization </w:t>
      </w:r>
      <w:r w:rsidRPr="004D6BC9">
        <w:rPr>
          <w:sz w:val="28"/>
          <w:szCs w:val="28"/>
          <w:lang w:val="en-US"/>
        </w:rPr>
        <w:t xml:space="preserve">effective and affordable method of revascularization, allows to achieve good results treatment </w:t>
      </w:r>
      <w:r w:rsidR="00302E2C">
        <w:rPr>
          <w:sz w:val="28"/>
          <w:szCs w:val="28"/>
          <w:lang w:val="en-US"/>
        </w:rPr>
        <w:t xml:space="preserve">in </w:t>
      </w:r>
      <w:r w:rsidRPr="004D6BC9">
        <w:rPr>
          <w:sz w:val="28"/>
          <w:szCs w:val="28"/>
          <w:lang w:val="en-US"/>
        </w:rPr>
        <w:t xml:space="preserve">early postoperative period and promotes more rapid </w:t>
      </w:r>
      <w:r w:rsidR="00302E2C" w:rsidRPr="004D6BC9">
        <w:rPr>
          <w:sz w:val="28"/>
          <w:szCs w:val="28"/>
          <w:lang w:val="en-US"/>
        </w:rPr>
        <w:t xml:space="preserve">patients </w:t>
      </w:r>
      <w:r w:rsidR="00302E2C">
        <w:rPr>
          <w:sz w:val="28"/>
          <w:szCs w:val="28"/>
          <w:lang w:val="en-US"/>
        </w:rPr>
        <w:t>rehabilitation</w:t>
      </w:r>
      <w:r w:rsidRPr="004D6BC9">
        <w:rPr>
          <w:sz w:val="28"/>
          <w:szCs w:val="28"/>
          <w:lang w:val="en-US"/>
        </w:rPr>
        <w:t>.</w:t>
      </w:r>
    </w:p>
    <w:p w:rsidR="004D6BC9" w:rsidRPr="004D6BC9" w:rsidRDefault="004D6BC9" w:rsidP="004D6BC9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 w:rsidRPr="004D6BC9">
        <w:rPr>
          <w:sz w:val="28"/>
          <w:szCs w:val="28"/>
          <w:lang w:val="en-US"/>
        </w:rPr>
        <w:t>2. Inte</w:t>
      </w:r>
      <w:r w:rsidR="003E14EF">
        <w:rPr>
          <w:sz w:val="28"/>
          <w:szCs w:val="28"/>
          <w:lang w:val="en-US"/>
        </w:rPr>
        <w:t xml:space="preserve">rnational Classification of TASC II, helps to </w:t>
      </w:r>
      <w:r w:rsidRPr="004D6BC9">
        <w:rPr>
          <w:sz w:val="28"/>
          <w:szCs w:val="28"/>
          <w:lang w:val="en-US"/>
        </w:rPr>
        <w:t xml:space="preserve">choose the best way to restore patency </w:t>
      </w:r>
      <w:r w:rsidR="003E14EF">
        <w:rPr>
          <w:sz w:val="28"/>
          <w:szCs w:val="28"/>
          <w:lang w:val="en-US"/>
        </w:rPr>
        <w:t>of femoral-</w:t>
      </w:r>
      <w:r w:rsidRPr="004D6BC9">
        <w:rPr>
          <w:sz w:val="28"/>
          <w:szCs w:val="28"/>
          <w:lang w:val="en-US"/>
        </w:rPr>
        <w:t xml:space="preserve">popliteal segment in patients with critical lower limb ischemia but requires a revision and expansion of indications in the direction </w:t>
      </w:r>
      <w:r w:rsidR="003E14EF">
        <w:rPr>
          <w:sz w:val="28"/>
          <w:szCs w:val="28"/>
          <w:lang w:val="en-US"/>
        </w:rPr>
        <w:t>for</w:t>
      </w:r>
      <w:r w:rsidRPr="004D6BC9">
        <w:rPr>
          <w:sz w:val="28"/>
          <w:szCs w:val="28"/>
          <w:lang w:val="en-US"/>
        </w:rPr>
        <w:t xml:space="preserve"> endovascular interventions.</w:t>
      </w:r>
    </w:p>
    <w:p w:rsidR="004D6BC9" w:rsidRDefault="004D6BC9" w:rsidP="004D6BC9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 w:rsidRPr="004D6BC9">
        <w:rPr>
          <w:sz w:val="28"/>
          <w:szCs w:val="28"/>
          <w:lang w:val="en-US"/>
        </w:rPr>
        <w:t xml:space="preserve">3. </w:t>
      </w:r>
      <w:r w:rsidR="003E14EF">
        <w:rPr>
          <w:sz w:val="28"/>
          <w:szCs w:val="28"/>
          <w:lang w:val="en-US"/>
        </w:rPr>
        <w:t>Femoral-</w:t>
      </w:r>
      <w:r w:rsidR="003E14EF" w:rsidRPr="004D6BC9">
        <w:rPr>
          <w:sz w:val="28"/>
          <w:szCs w:val="28"/>
          <w:lang w:val="en-US"/>
        </w:rPr>
        <w:t xml:space="preserve">popliteal </w:t>
      </w:r>
      <w:r w:rsidR="003E14EF">
        <w:rPr>
          <w:sz w:val="28"/>
          <w:szCs w:val="28"/>
          <w:lang w:val="en-US"/>
        </w:rPr>
        <w:t>e</w:t>
      </w:r>
      <w:r w:rsidR="003E14EF" w:rsidRPr="004D6BC9">
        <w:rPr>
          <w:sz w:val="28"/>
          <w:szCs w:val="28"/>
          <w:lang w:val="en-US"/>
        </w:rPr>
        <w:t>ndova</w:t>
      </w:r>
      <w:r w:rsidR="003E14EF">
        <w:rPr>
          <w:sz w:val="28"/>
          <w:szCs w:val="28"/>
          <w:lang w:val="en-US"/>
        </w:rPr>
        <w:t xml:space="preserve">scular recanalization </w:t>
      </w:r>
      <w:r w:rsidRPr="004D6BC9">
        <w:rPr>
          <w:sz w:val="28"/>
          <w:szCs w:val="28"/>
          <w:lang w:val="en-US"/>
        </w:rPr>
        <w:t>preferred antegrade transfemoral access, which allows you to apply a wider range of interventions for revascularization.</w:t>
      </w:r>
    </w:p>
    <w:p w:rsidR="00C62304" w:rsidRDefault="00C62304" w:rsidP="004D6BC9">
      <w:pPr>
        <w:spacing w:line="360" w:lineRule="auto"/>
        <w:ind w:firstLine="360"/>
        <w:jc w:val="both"/>
        <w:rPr>
          <w:b/>
          <w:sz w:val="28"/>
          <w:szCs w:val="28"/>
          <w:lang w:val="en-US"/>
        </w:rPr>
      </w:pPr>
      <w:r w:rsidRPr="00C62304">
        <w:rPr>
          <w:b/>
          <w:sz w:val="28"/>
          <w:szCs w:val="28"/>
          <w:lang w:val="en-US"/>
        </w:rPr>
        <w:t>References:</w:t>
      </w:r>
    </w:p>
    <w:p w:rsidR="00C62304" w:rsidRPr="00AD3C97" w:rsidRDefault="00C62304" w:rsidP="00C6230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3C97">
        <w:rPr>
          <w:sz w:val="28"/>
          <w:szCs w:val="28"/>
          <w:lang w:val="en-US"/>
        </w:rPr>
        <w:t>TASC. Management of Peripheral Arterial Disease (PAD) TransAtlantic Intersociety Consensus (TASC). J Vasc Surg 2000;31(1 pa</w:t>
      </w:r>
      <w:r w:rsidRPr="00AD3C97">
        <w:rPr>
          <w:sz w:val="28"/>
          <w:szCs w:val="28"/>
        </w:rPr>
        <w:t>rt 2):S1eS287.</w:t>
      </w:r>
    </w:p>
    <w:p w:rsidR="00C62304" w:rsidRPr="00AD3C97" w:rsidRDefault="00C62304" w:rsidP="00C6230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hyperlink r:id="rId9" w:tgtFrame="_blank" w:history="1">
        <w:r w:rsidRPr="00AD3C97">
          <w:rPr>
            <w:rStyle w:val="a3"/>
            <w:color w:val="auto"/>
            <w:sz w:val="28"/>
            <w:szCs w:val="28"/>
            <w:u w:val="none"/>
            <w:lang w:val="en-US"/>
          </w:rPr>
          <w:t>Hirsch A.T. "The global pandemic of peripheral artery disease" The Lancet, </w:t>
        </w:r>
        <w:hyperlink r:id="rId10" w:history="1">
          <w:r w:rsidRPr="00AD3C97">
            <w:rPr>
              <w:rStyle w:val="a3"/>
              <w:color w:val="auto"/>
              <w:sz w:val="28"/>
              <w:szCs w:val="28"/>
              <w:u w:val="none"/>
              <w:lang w:val="en-US"/>
            </w:rPr>
            <w:t>Volume 382, Issue 9901</w:t>
          </w:r>
        </w:hyperlink>
        <w:r w:rsidRPr="00AD3C97">
          <w:rPr>
            <w:rStyle w:val="a3"/>
            <w:color w:val="auto"/>
            <w:sz w:val="28"/>
            <w:szCs w:val="28"/>
            <w:u w:val="none"/>
            <w:lang w:val="en-US"/>
          </w:rPr>
          <w:t>, Pages 1312 - 1314, 19 October 2013</w:t>
        </w:r>
      </w:hyperlink>
      <w:r w:rsidRPr="00AD3C97">
        <w:rPr>
          <w:sz w:val="28"/>
          <w:szCs w:val="28"/>
          <w:lang w:val="en-US"/>
        </w:rPr>
        <w:t>.</w:t>
      </w:r>
    </w:p>
    <w:p w:rsidR="00C62304" w:rsidRPr="00AD3C97" w:rsidRDefault="00C62304" w:rsidP="00C6230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C62304">
        <w:rPr>
          <w:sz w:val="28"/>
          <w:szCs w:val="28"/>
          <w:lang w:val="en-US"/>
        </w:rPr>
        <w:t xml:space="preserve">L. Norgren, W.R. Hiatt, et al. </w:t>
      </w:r>
      <w:r w:rsidRPr="00AD3C97">
        <w:rPr>
          <w:sz w:val="28"/>
          <w:szCs w:val="28"/>
          <w:lang w:val="en-US"/>
        </w:rPr>
        <w:t>Inter-Society Consensus for the Management of Peripheral Arterial Disease (TASC II) Eur J Vasc Endovasc Surg 33, S1eS75 (2007).</w:t>
      </w:r>
    </w:p>
    <w:p w:rsidR="00C62304" w:rsidRPr="00C62304" w:rsidRDefault="00C62304" w:rsidP="00C6230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AD3C97">
        <w:rPr>
          <w:sz w:val="28"/>
          <w:szCs w:val="28"/>
        </w:rPr>
        <w:t>Сморжевський</w:t>
      </w:r>
      <w:r w:rsidRPr="00C62304">
        <w:rPr>
          <w:sz w:val="28"/>
          <w:szCs w:val="28"/>
          <w:lang w:val="en-US"/>
        </w:rPr>
        <w:t xml:space="preserve"> </w:t>
      </w:r>
      <w:r w:rsidRPr="00AD3C97">
        <w:rPr>
          <w:sz w:val="28"/>
          <w:szCs w:val="28"/>
        </w:rPr>
        <w:t>В</w:t>
      </w:r>
      <w:r w:rsidRPr="00C62304">
        <w:rPr>
          <w:sz w:val="28"/>
          <w:szCs w:val="28"/>
          <w:lang w:val="en-US"/>
        </w:rPr>
        <w:t xml:space="preserve">. </w:t>
      </w:r>
      <w:r w:rsidRPr="00AD3C97">
        <w:rPr>
          <w:sz w:val="28"/>
          <w:szCs w:val="28"/>
        </w:rPr>
        <w:t>Й</w:t>
      </w:r>
      <w:r w:rsidRPr="00C62304">
        <w:rPr>
          <w:sz w:val="28"/>
          <w:szCs w:val="28"/>
          <w:lang w:val="en-US"/>
        </w:rPr>
        <w:t xml:space="preserve">. </w:t>
      </w:r>
      <w:r w:rsidRPr="00AD3C97">
        <w:rPr>
          <w:sz w:val="28"/>
          <w:szCs w:val="28"/>
        </w:rPr>
        <w:t>Хірургічне</w:t>
      </w:r>
      <w:r w:rsidRPr="00C62304">
        <w:rPr>
          <w:sz w:val="28"/>
          <w:szCs w:val="28"/>
          <w:lang w:val="en-US"/>
        </w:rPr>
        <w:t xml:space="preserve"> </w:t>
      </w:r>
      <w:r w:rsidRPr="00AD3C97">
        <w:rPr>
          <w:sz w:val="28"/>
          <w:szCs w:val="28"/>
        </w:rPr>
        <w:t>лікування</w:t>
      </w:r>
      <w:r w:rsidRPr="00C62304">
        <w:rPr>
          <w:sz w:val="28"/>
          <w:szCs w:val="28"/>
          <w:lang w:val="en-US"/>
        </w:rPr>
        <w:t xml:space="preserve"> </w:t>
      </w:r>
      <w:r w:rsidRPr="00AD3C97">
        <w:rPr>
          <w:sz w:val="28"/>
          <w:szCs w:val="28"/>
        </w:rPr>
        <w:t>поєднаних</w:t>
      </w:r>
      <w:r w:rsidRPr="00C62304">
        <w:rPr>
          <w:sz w:val="28"/>
          <w:szCs w:val="28"/>
          <w:lang w:val="en-US"/>
        </w:rPr>
        <w:t xml:space="preserve"> </w:t>
      </w:r>
      <w:r w:rsidRPr="00AD3C97">
        <w:rPr>
          <w:sz w:val="28"/>
          <w:szCs w:val="28"/>
        </w:rPr>
        <w:t>атеросклеротичних</w:t>
      </w:r>
      <w:r w:rsidRPr="00C62304">
        <w:rPr>
          <w:sz w:val="28"/>
          <w:szCs w:val="28"/>
          <w:lang w:val="en-US"/>
        </w:rPr>
        <w:t xml:space="preserve"> </w:t>
      </w:r>
      <w:r w:rsidRPr="00AD3C97">
        <w:rPr>
          <w:sz w:val="28"/>
          <w:szCs w:val="28"/>
        </w:rPr>
        <w:t>уражень</w:t>
      </w:r>
      <w:r w:rsidRPr="00C62304">
        <w:rPr>
          <w:sz w:val="28"/>
          <w:szCs w:val="28"/>
          <w:lang w:val="en-US"/>
        </w:rPr>
        <w:t xml:space="preserve"> </w:t>
      </w:r>
      <w:r w:rsidRPr="00AD3C97">
        <w:rPr>
          <w:sz w:val="28"/>
          <w:szCs w:val="28"/>
        </w:rPr>
        <w:t>магістральних</w:t>
      </w:r>
      <w:r w:rsidRPr="00C62304">
        <w:rPr>
          <w:sz w:val="28"/>
          <w:szCs w:val="28"/>
          <w:lang w:val="en-US"/>
        </w:rPr>
        <w:t xml:space="preserve"> </w:t>
      </w:r>
      <w:r w:rsidRPr="00AD3C97">
        <w:rPr>
          <w:sz w:val="28"/>
          <w:szCs w:val="28"/>
        </w:rPr>
        <w:t>артерій</w:t>
      </w:r>
      <w:r w:rsidRPr="00C62304">
        <w:rPr>
          <w:sz w:val="28"/>
          <w:szCs w:val="28"/>
          <w:lang w:val="en-US"/>
        </w:rPr>
        <w:t xml:space="preserve"> </w:t>
      </w:r>
      <w:r w:rsidRPr="00AD3C97">
        <w:rPr>
          <w:sz w:val="28"/>
          <w:szCs w:val="28"/>
        </w:rPr>
        <w:t>нижніх</w:t>
      </w:r>
      <w:r w:rsidRPr="00C62304">
        <w:rPr>
          <w:sz w:val="28"/>
          <w:szCs w:val="28"/>
          <w:lang w:val="en-US"/>
        </w:rPr>
        <w:t xml:space="preserve"> </w:t>
      </w:r>
      <w:r w:rsidRPr="00AD3C97">
        <w:rPr>
          <w:sz w:val="28"/>
          <w:szCs w:val="28"/>
        </w:rPr>
        <w:t>кінцівок</w:t>
      </w:r>
      <w:r w:rsidRPr="00C62304">
        <w:rPr>
          <w:sz w:val="28"/>
          <w:szCs w:val="28"/>
          <w:lang w:val="en-US"/>
        </w:rPr>
        <w:t xml:space="preserve"> </w:t>
      </w:r>
      <w:r w:rsidRPr="00AD3C97">
        <w:rPr>
          <w:sz w:val="28"/>
          <w:szCs w:val="28"/>
        </w:rPr>
        <w:t>та</w:t>
      </w:r>
      <w:r w:rsidRPr="00C62304">
        <w:rPr>
          <w:sz w:val="28"/>
          <w:szCs w:val="28"/>
          <w:lang w:val="en-US"/>
        </w:rPr>
        <w:t xml:space="preserve"> </w:t>
      </w:r>
      <w:r w:rsidRPr="00AD3C97">
        <w:rPr>
          <w:sz w:val="28"/>
          <w:szCs w:val="28"/>
        </w:rPr>
        <w:t>серця</w:t>
      </w:r>
      <w:r w:rsidRPr="00C62304">
        <w:rPr>
          <w:sz w:val="28"/>
          <w:szCs w:val="28"/>
          <w:lang w:val="en-US"/>
        </w:rPr>
        <w:t xml:space="preserve">: </w:t>
      </w:r>
      <w:r w:rsidRPr="00AD3C97">
        <w:rPr>
          <w:sz w:val="28"/>
          <w:szCs w:val="28"/>
        </w:rPr>
        <w:t>дис</w:t>
      </w:r>
      <w:r w:rsidRPr="00C62304">
        <w:rPr>
          <w:sz w:val="28"/>
          <w:szCs w:val="28"/>
          <w:lang w:val="en-US"/>
        </w:rPr>
        <w:t xml:space="preserve">. </w:t>
      </w:r>
      <w:r w:rsidRPr="00AD3C97">
        <w:rPr>
          <w:sz w:val="28"/>
          <w:szCs w:val="28"/>
        </w:rPr>
        <w:t>д</w:t>
      </w:r>
      <w:r w:rsidRPr="00C62304">
        <w:rPr>
          <w:sz w:val="28"/>
          <w:szCs w:val="28"/>
          <w:lang w:val="en-US"/>
        </w:rPr>
        <w:t>-</w:t>
      </w:r>
      <w:r w:rsidRPr="00AD3C97">
        <w:rPr>
          <w:sz w:val="28"/>
          <w:szCs w:val="28"/>
        </w:rPr>
        <w:t>ра</w:t>
      </w:r>
      <w:r w:rsidRPr="00C62304">
        <w:rPr>
          <w:sz w:val="28"/>
          <w:szCs w:val="28"/>
          <w:lang w:val="en-US"/>
        </w:rPr>
        <w:t xml:space="preserve"> </w:t>
      </w:r>
      <w:r w:rsidRPr="00AD3C97">
        <w:rPr>
          <w:sz w:val="28"/>
          <w:szCs w:val="28"/>
        </w:rPr>
        <w:t>мед</w:t>
      </w:r>
      <w:r w:rsidRPr="00C62304">
        <w:rPr>
          <w:sz w:val="28"/>
          <w:szCs w:val="28"/>
          <w:lang w:val="en-US"/>
        </w:rPr>
        <w:t xml:space="preserve">. </w:t>
      </w:r>
      <w:r w:rsidRPr="00AD3C97">
        <w:rPr>
          <w:sz w:val="28"/>
          <w:szCs w:val="28"/>
        </w:rPr>
        <w:t>наук</w:t>
      </w:r>
      <w:r w:rsidRPr="00C62304">
        <w:rPr>
          <w:sz w:val="28"/>
          <w:szCs w:val="28"/>
          <w:lang w:val="en-US"/>
        </w:rPr>
        <w:t xml:space="preserve"> / </w:t>
      </w:r>
      <w:r w:rsidRPr="00AD3C97">
        <w:rPr>
          <w:sz w:val="28"/>
          <w:szCs w:val="28"/>
        </w:rPr>
        <w:t>В</w:t>
      </w:r>
      <w:r w:rsidRPr="00C62304">
        <w:rPr>
          <w:sz w:val="28"/>
          <w:szCs w:val="28"/>
          <w:lang w:val="en-US"/>
        </w:rPr>
        <w:t xml:space="preserve">. </w:t>
      </w:r>
      <w:r w:rsidRPr="00AD3C97">
        <w:rPr>
          <w:sz w:val="28"/>
          <w:szCs w:val="28"/>
        </w:rPr>
        <w:t>И</w:t>
      </w:r>
      <w:r w:rsidRPr="00C62304">
        <w:rPr>
          <w:sz w:val="28"/>
          <w:szCs w:val="28"/>
          <w:lang w:val="en-US"/>
        </w:rPr>
        <w:t xml:space="preserve">. </w:t>
      </w:r>
      <w:r w:rsidRPr="00AD3C97">
        <w:rPr>
          <w:sz w:val="28"/>
          <w:szCs w:val="28"/>
        </w:rPr>
        <w:t>Сморжевський</w:t>
      </w:r>
      <w:r w:rsidRPr="00C62304">
        <w:rPr>
          <w:sz w:val="28"/>
          <w:szCs w:val="28"/>
          <w:lang w:val="en-US"/>
        </w:rPr>
        <w:t xml:space="preserve">. - </w:t>
      </w:r>
      <w:r w:rsidRPr="00AD3C97">
        <w:rPr>
          <w:sz w:val="28"/>
          <w:szCs w:val="28"/>
        </w:rPr>
        <w:t>К</w:t>
      </w:r>
      <w:r w:rsidRPr="00C62304">
        <w:rPr>
          <w:sz w:val="28"/>
          <w:szCs w:val="28"/>
          <w:lang w:val="en-US"/>
        </w:rPr>
        <w:t xml:space="preserve">., 2002. - 26 </w:t>
      </w:r>
      <w:r w:rsidRPr="00AD3C97">
        <w:rPr>
          <w:sz w:val="28"/>
          <w:szCs w:val="28"/>
        </w:rPr>
        <w:t>с</w:t>
      </w:r>
      <w:r w:rsidRPr="00C62304">
        <w:rPr>
          <w:sz w:val="28"/>
          <w:szCs w:val="28"/>
          <w:lang w:val="en-US"/>
        </w:rPr>
        <w:t>.</w:t>
      </w:r>
    </w:p>
    <w:p w:rsidR="00C62304" w:rsidRPr="00AD3C97" w:rsidRDefault="00C62304" w:rsidP="00C6230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2304">
        <w:rPr>
          <w:sz w:val="28"/>
          <w:szCs w:val="28"/>
          <w:lang w:val="en-US"/>
        </w:rPr>
        <w:t xml:space="preserve">Gardner A.W., Parker D.E. Gender differences in daily ambulatory activity patterns in patients with intermittent claudication. </w:t>
      </w:r>
      <w:r w:rsidRPr="00AD3C97">
        <w:rPr>
          <w:sz w:val="28"/>
          <w:szCs w:val="28"/>
        </w:rPr>
        <w:t>J. Vasc. Surg. 2010; 52:5:4-10.</w:t>
      </w:r>
    </w:p>
    <w:p w:rsidR="00C62304" w:rsidRPr="00AD3C97" w:rsidRDefault="00C62304" w:rsidP="00C6230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C62304">
            <w:rPr>
              <w:sz w:val="28"/>
              <w:szCs w:val="28"/>
              <w:lang w:val="en-US"/>
            </w:rPr>
            <w:t>McCann</w:t>
          </w:r>
        </w:smartTag>
        <w:r w:rsidRPr="00C62304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State">
          <w:r w:rsidRPr="00C62304">
            <w:rPr>
              <w:sz w:val="28"/>
              <w:szCs w:val="28"/>
              <w:lang w:val="en-US"/>
            </w:rPr>
            <w:t>AB</w:t>
          </w:r>
        </w:smartTag>
      </w:smartTag>
      <w:r w:rsidRPr="00C62304">
        <w:rPr>
          <w:sz w:val="28"/>
          <w:szCs w:val="28"/>
          <w:lang w:val="en-US"/>
        </w:rPr>
        <w:t xml:space="preserve">, Jaff MR. Treatment strategies for peripheral artery disease. </w:t>
      </w:r>
      <w:r w:rsidRPr="00AD3C97">
        <w:rPr>
          <w:sz w:val="28"/>
          <w:szCs w:val="28"/>
        </w:rPr>
        <w:t>Expert Opin Pharmacother. 2009 Jul;10(10):1571-86.</w:t>
      </w:r>
    </w:p>
    <w:p w:rsidR="00C62304" w:rsidRPr="00AD3C97" w:rsidRDefault="00C62304" w:rsidP="00C6230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2304">
        <w:rPr>
          <w:sz w:val="28"/>
          <w:szCs w:val="28"/>
          <w:lang w:val="en-US"/>
        </w:rPr>
        <w:t xml:space="preserve">Olin JW, Sealove BA. Peripheral artery disease: current insight into the disease and its diagnosis and management. </w:t>
      </w:r>
      <w:r w:rsidRPr="00AD3C97">
        <w:rPr>
          <w:sz w:val="28"/>
          <w:szCs w:val="28"/>
        </w:rPr>
        <w:t>Mayo Clin Proc. 2010 Jul;85(7):678-92.</w:t>
      </w:r>
    </w:p>
    <w:p w:rsidR="00C62304" w:rsidRPr="00AD3C97" w:rsidRDefault="00C62304" w:rsidP="00C623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eastAsia="MS MinNew Roman"/>
          <w:sz w:val="28"/>
          <w:szCs w:val="28"/>
          <w:lang w:val="en-US"/>
        </w:rPr>
      </w:pPr>
      <w:r w:rsidRPr="00AD3C97">
        <w:rPr>
          <w:rFonts w:eastAsia="MS MinNew Roman"/>
          <w:iCs/>
          <w:sz w:val="28"/>
          <w:szCs w:val="28"/>
          <w:lang w:val="en-US"/>
        </w:rPr>
        <w:t xml:space="preserve">Schillinger M. </w:t>
      </w:r>
      <w:r w:rsidRPr="00AD3C97">
        <w:rPr>
          <w:rFonts w:eastAsia="MS MinNew Roman"/>
          <w:sz w:val="28"/>
          <w:szCs w:val="28"/>
          <w:lang w:val="en-US"/>
        </w:rPr>
        <w:t xml:space="preserve">Past, present and future of femoropopliteal stenting / M. Schillinger, </w:t>
      </w:r>
      <w:smartTag w:uri="urn:schemas-microsoft-com:office:smarttags" w:element="place">
        <w:r w:rsidRPr="00AD3C97">
          <w:rPr>
            <w:rFonts w:eastAsia="MS MinNew Roman"/>
            <w:sz w:val="28"/>
            <w:szCs w:val="28"/>
            <w:lang w:val="en-US"/>
          </w:rPr>
          <w:t>E. Minar</w:t>
        </w:r>
      </w:smartTag>
      <w:r w:rsidRPr="00AD3C97">
        <w:rPr>
          <w:rFonts w:eastAsia="MS MinNew Roman"/>
          <w:sz w:val="28"/>
          <w:szCs w:val="28"/>
          <w:lang w:val="en-US"/>
        </w:rPr>
        <w:t xml:space="preserve"> // J Endovasc Ther. — 2009. — Vol. 16. </w:t>
      </w:r>
      <w:smartTag w:uri="urn:schemas-microsoft-com:office:smarttags" w:element="place">
        <w:smartTag w:uri="urn:schemas:contacts" w:element="Sn">
          <w:r w:rsidRPr="00AD3C97">
            <w:rPr>
              <w:rFonts w:eastAsia="MS MinNew Roman"/>
              <w:sz w:val="28"/>
              <w:szCs w:val="28"/>
              <w:lang w:val="en-US"/>
            </w:rPr>
            <w:t>Suppl</w:t>
          </w:r>
        </w:smartTag>
        <w:r w:rsidRPr="00AD3C97">
          <w:rPr>
            <w:rFonts w:eastAsia="MS MinNew Roman"/>
            <w:sz w:val="28"/>
            <w:szCs w:val="28"/>
            <w:lang w:val="en-US"/>
          </w:rPr>
          <w:t xml:space="preserve"> </w:t>
        </w:r>
        <w:smartTag w:uri="urn:schemas:contacts" w:element="Sn">
          <w:r w:rsidRPr="00AD3C97">
            <w:rPr>
              <w:rFonts w:eastAsia="MS MinNew Roman"/>
              <w:sz w:val="28"/>
              <w:szCs w:val="28"/>
              <w:lang w:val="en-US"/>
            </w:rPr>
            <w:t>I.</w:t>
          </w:r>
        </w:smartTag>
      </w:smartTag>
      <w:r w:rsidRPr="00AD3C97">
        <w:rPr>
          <w:rFonts w:eastAsia="MS MinNew Roman"/>
          <w:sz w:val="28"/>
          <w:szCs w:val="28"/>
          <w:lang w:val="en-US"/>
        </w:rPr>
        <w:t xml:space="preserve"> — P. I-147–I-152. </w:t>
      </w:r>
    </w:p>
    <w:p w:rsidR="00C62304" w:rsidRPr="00AD3C97" w:rsidRDefault="00C62304" w:rsidP="00C623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eastAsia="MS MinNew Roman"/>
          <w:sz w:val="28"/>
          <w:szCs w:val="28"/>
          <w:lang w:val="en-US"/>
        </w:rPr>
      </w:pPr>
      <w:r w:rsidRPr="00AD3C97">
        <w:rPr>
          <w:rFonts w:eastAsia="MS MinNew Roman"/>
          <w:iCs/>
          <w:sz w:val="28"/>
          <w:szCs w:val="28"/>
          <w:lang w:val="en-US"/>
        </w:rPr>
        <w:t xml:space="preserve">Shouse H.B. </w:t>
      </w:r>
      <w:r w:rsidRPr="00AD3C97">
        <w:rPr>
          <w:rFonts w:eastAsia="MS MinNew Roman"/>
          <w:sz w:val="28"/>
          <w:szCs w:val="28"/>
          <w:lang w:val="en-US"/>
        </w:rPr>
        <w:t xml:space="preserve">Biomechanical forces in the femoropopliteal arterial segment / H. B. Shouse, A. Nikanorov, D. LaFlash // Endovascular Today. — 2005. — No 4. — P. 60–66. </w:t>
      </w:r>
    </w:p>
    <w:p w:rsidR="00C62304" w:rsidRPr="00C62304" w:rsidRDefault="00C62304" w:rsidP="004D6BC9">
      <w:pPr>
        <w:spacing w:line="360" w:lineRule="auto"/>
        <w:ind w:firstLine="360"/>
        <w:jc w:val="both"/>
        <w:rPr>
          <w:b/>
          <w:sz w:val="28"/>
          <w:szCs w:val="28"/>
          <w:lang w:val="en-US"/>
        </w:rPr>
      </w:pPr>
    </w:p>
    <w:sectPr w:rsidR="00C62304" w:rsidRPr="00C62304" w:rsidSect="009E29F2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6FF"/>
    <w:multiLevelType w:val="hybridMultilevel"/>
    <w:tmpl w:val="4688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F2"/>
    <w:rsid w:val="000869ED"/>
    <w:rsid w:val="000B2DE5"/>
    <w:rsid w:val="001E6CCD"/>
    <w:rsid w:val="00230ABF"/>
    <w:rsid w:val="00237A7A"/>
    <w:rsid w:val="002D610A"/>
    <w:rsid w:val="002E3A17"/>
    <w:rsid w:val="002E5044"/>
    <w:rsid w:val="00302E2C"/>
    <w:rsid w:val="003222A0"/>
    <w:rsid w:val="00335922"/>
    <w:rsid w:val="00392DC4"/>
    <w:rsid w:val="003C3A03"/>
    <w:rsid w:val="003D2B17"/>
    <w:rsid w:val="003D65AF"/>
    <w:rsid w:val="003E0E9D"/>
    <w:rsid w:val="003E14EF"/>
    <w:rsid w:val="004D6BC9"/>
    <w:rsid w:val="004F600A"/>
    <w:rsid w:val="00522F46"/>
    <w:rsid w:val="005E5C6C"/>
    <w:rsid w:val="006C7700"/>
    <w:rsid w:val="006E3BB7"/>
    <w:rsid w:val="007735A4"/>
    <w:rsid w:val="00775ADD"/>
    <w:rsid w:val="007B11E0"/>
    <w:rsid w:val="007D08FC"/>
    <w:rsid w:val="00820D0B"/>
    <w:rsid w:val="00825406"/>
    <w:rsid w:val="008328C3"/>
    <w:rsid w:val="00896278"/>
    <w:rsid w:val="008B3702"/>
    <w:rsid w:val="008D4392"/>
    <w:rsid w:val="009029C0"/>
    <w:rsid w:val="009B74BB"/>
    <w:rsid w:val="009E29F2"/>
    <w:rsid w:val="009F61B4"/>
    <w:rsid w:val="00A11F56"/>
    <w:rsid w:val="00BE5A05"/>
    <w:rsid w:val="00C62304"/>
    <w:rsid w:val="00CE5010"/>
    <w:rsid w:val="00D43A68"/>
    <w:rsid w:val="00D8523A"/>
    <w:rsid w:val="00D97558"/>
    <w:rsid w:val="00DD4B87"/>
    <w:rsid w:val="00E55E1B"/>
    <w:rsid w:val="00E80FB4"/>
    <w:rsid w:val="00F24F4D"/>
    <w:rsid w:val="00F91587"/>
    <w:rsid w:val="00FB0193"/>
    <w:rsid w:val="00FD1F5E"/>
    <w:rsid w:val="00FD7437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9F2"/>
    <w:rPr>
      <w:rFonts w:eastAsia="MS Minngs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62304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62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9F2"/>
    <w:rPr>
      <w:rFonts w:eastAsia="MS Minngs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62304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6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lancet.com/journals/lancet/issue/vol382no9901/PIIS0140-6736(13)X6048-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lancet.com/journals/lancet/article/PIIS0140-6736(13)61576-7/fulltext%3Cbr%20/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9390</Characters>
  <Application>Microsoft Office Word</Application>
  <DocSecurity>0</DocSecurity>
  <Lines>173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EFFICACY OF FEMORAL-POPLITEAL SEGMENTS ENDOVASCULAR RECANALIZATION IN PATIENTS WITH CRITICAL LIMB ISCHEMIA</vt:lpstr>
    </vt:vector>
  </TitlesOfParts>
  <Company>Star Wars Jedi</Company>
  <LinksUpToDate>false</LinksUpToDate>
  <CharactersWithSpaces>10715</CharactersWithSpaces>
  <SharedDoc>false</SharedDoc>
  <HLinks>
    <vt:vector size="12" baseType="variant">
      <vt:variant>
        <vt:i4>6226000</vt:i4>
      </vt:variant>
      <vt:variant>
        <vt:i4>2</vt:i4>
      </vt:variant>
      <vt:variant>
        <vt:i4>0</vt:i4>
      </vt:variant>
      <vt:variant>
        <vt:i4>5</vt:i4>
      </vt:variant>
      <vt:variant>
        <vt:lpwstr>http://www.thelancet.com/journals/lancet/issue/vol382no9901/PIIS0140-6736(13)X6048-9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http://www.thelancet.com/journals/lancet/article/PIIS0140-6736(13)61576-7/fulltext%3Cbr /%3E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EFFICACY OF FEMORAL-POPLITEAL SEGMENTS ENDOVASCULAR RECANALIZATION IN PATIENTS WITH CRITICAL LIMB ISCHEMIA</dc:title>
  <dc:creator>Voloshyn</dc:creator>
  <cp:lastModifiedBy>user7586</cp:lastModifiedBy>
  <cp:revision>2</cp:revision>
  <dcterms:created xsi:type="dcterms:W3CDTF">2015-03-31T14:50:00Z</dcterms:created>
  <dcterms:modified xsi:type="dcterms:W3CDTF">2015-03-31T14:50:00Z</dcterms:modified>
</cp:coreProperties>
</file>