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B5" w:rsidRPr="005D3EBC" w:rsidRDefault="003E32F7" w:rsidP="00A90753">
      <w:pPr>
        <w:spacing w:line="360" w:lineRule="auto"/>
        <w:ind w:firstLine="360"/>
        <w:jc w:val="right"/>
        <w:rPr>
          <w:b/>
          <w:sz w:val="28"/>
          <w:szCs w:val="28"/>
          <w:lang w:val="uk-UA"/>
        </w:rPr>
      </w:pPr>
      <w:r w:rsidRPr="003E32F7">
        <w:rPr>
          <w:b/>
          <w:sz w:val="28"/>
          <w:szCs w:val="28"/>
          <w:lang w:val="uk-UA"/>
        </w:rPr>
        <w:t>UDC</w:t>
      </w:r>
      <w:r w:rsidR="009C558B" w:rsidRPr="005D3EBC">
        <w:rPr>
          <w:b/>
          <w:sz w:val="28"/>
          <w:szCs w:val="28"/>
          <w:lang w:val="uk-UA"/>
        </w:rPr>
        <w:t>: 616-073.</w:t>
      </w:r>
      <w:r w:rsidR="00A342A1" w:rsidRPr="005D3EBC">
        <w:rPr>
          <w:b/>
          <w:sz w:val="28"/>
          <w:szCs w:val="28"/>
          <w:lang w:val="uk-UA"/>
        </w:rPr>
        <w:t xml:space="preserve"> </w:t>
      </w:r>
      <w:r w:rsidR="009C558B" w:rsidRPr="005D3EBC">
        <w:rPr>
          <w:b/>
          <w:sz w:val="28"/>
          <w:szCs w:val="28"/>
          <w:lang w:val="uk-UA"/>
        </w:rPr>
        <w:t>756.</w:t>
      </w:r>
      <w:r w:rsidR="00A342A1" w:rsidRPr="005D3EBC">
        <w:rPr>
          <w:b/>
          <w:sz w:val="28"/>
          <w:szCs w:val="28"/>
          <w:lang w:val="uk-UA"/>
        </w:rPr>
        <w:t xml:space="preserve"> </w:t>
      </w:r>
      <w:r w:rsidR="009C558B" w:rsidRPr="005D3EBC">
        <w:rPr>
          <w:b/>
          <w:sz w:val="28"/>
          <w:szCs w:val="28"/>
          <w:lang w:val="uk-UA"/>
        </w:rPr>
        <w:t>8+616.</w:t>
      </w:r>
      <w:r w:rsidR="00A342A1" w:rsidRPr="005D3EBC">
        <w:rPr>
          <w:b/>
          <w:sz w:val="28"/>
          <w:szCs w:val="28"/>
          <w:lang w:val="uk-UA"/>
        </w:rPr>
        <w:t xml:space="preserve"> </w:t>
      </w:r>
      <w:r w:rsidR="009C558B" w:rsidRPr="005D3EBC">
        <w:rPr>
          <w:b/>
          <w:sz w:val="28"/>
          <w:szCs w:val="28"/>
          <w:lang w:val="uk-UA"/>
        </w:rPr>
        <w:t>132+616-053.</w:t>
      </w:r>
      <w:r w:rsidR="00A342A1" w:rsidRPr="005D3EBC">
        <w:rPr>
          <w:b/>
          <w:sz w:val="28"/>
          <w:szCs w:val="28"/>
          <w:lang w:val="uk-UA"/>
        </w:rPr>
        <w:t xml:space="preserve"> </w:t>
      </w:r>
      <w:r w:rsidR="009C558B" w:rsidRPr="005D3EBC">
        <w:rPr>
          <w:b/>
          <w:sz w:val="28"/>
          <w:szCs w:val="28"/>
          <w:lang w:val="uk-UA"/>
        </w:rPr>
        <w:t>9</w:t>
      </w:r>
    </w:p>
    <w:p w:rsidR="008605FC" w:rsidRDefault="008605FC" w:rsidP="000E56EC">
      <w:pPr>
        <w:shd w:val="clear" w:color="auto" w:fill="FFFFFF"/>
        <w:spacing w:line="360" w:lineRule="auto"/>
        <w:jc w:val="both"/>
        <w:rPr>
          <w:b/>
          <w:color w:val="222222"/>
          <w:sz w:val="28"/>
          <w:szCs w:val="28"/>
          <w:lang w:val="uk-UA"/>
        </w:rPr>
      </w:pPr>
      <w:r w:rsidRPr="0055433F">
        <w:rPr>
          <w:b/>
          <w:color w:val="222222"/>
          <w:sz w:val="28"/>
          <w:szCs w:val="28"/>
          <w:lang w:val="en-US"/>
        </w:rPr>
        <w:t>The Role of Multislice Computed Tomography in the Diagnosis of Aortic Arch Pathology (Case Study of Initial Verification of a Complicated Congenital Anomaly in an Elderly Female Patient)</w:t>
      </w:r>
    </w:p>
    <w:p w:rsidR="008605FC" w:rsidRDefault="008605FC" w:rsidP="000E56EC">
      <w:pPr>
        <w:shd w:val="clear" w:color="auto" w:fill="FFFFFF"/>
        <w:spacing w:line="360" w:lineRule="auto"/>
        <w:jc w:val="both"/>
        <w:rPr>
          <w:b/>
          <w:color w:val="222222"/>
          <w:sz w:val="28"/>
          <w:szCs w:val="28"/>
          <w:lang w:val="uk-UA"/>
        </w:rPr>
      </w:pPr>
    </w:p>
    <w:p w:rsidR="008605FC" w:rsidRPr="008605FC" w:rsidRDefault="008605FC" w:rsidP="000E56E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A2EA3">
        <w:rPr>
          <w:b/>
          <w:sz w:val="28"/>
          <w:szCs w:val="28"/>
          <w:lang w:val="en-US"/>
        </w:rPr>
        <w:t>Budzan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I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M</w:t>
      </w:r>
      <w:r w:rsidRPr="0055433F">
        <w:rPr>
          <w:b/>
          <w:sz w:val="28"/>
          <w:szCs w:val="28"/>
          <w:lang w:val="uk-UA"/>
        </w:rPr>
        <w:t>.</w:t>
      </w:r>
      <w:r w:rsidRPr="008605FC">
        <w:rPr>
          <w:rFonts w:eastAsia="Calibri"/>
          <w:b/>
          <w:sz w:val="28"/>
          <w:szCs w:val="28"/>
          <w:vertAlign w:val="superscript"/>
          <w:lang w:val="uk-UA" w:eastAsia="en-US"/>
        </w:rPr>
        <w:t xml:space="preserve"> </w:t>
      </w:r>
      <w:r w:rsidRPr="00E608B5">
        <w:rPr>
          <w:rFonts w:eastAsia="Calibri"/>
          <w:b/>
          <w:sz w:val="28"/>
          <w:szCs w:val="28"/>
          <w:vertAlign w:val="superscript"/>
          <w:lang w:val="uk-UA" w:eastAsia="en-US"/>
        </w:rPr>
        <w:t>2</w:t>
      </w:r>
      <w:r w:rsidRPr="0055433F">
        <w:rPr>
          <w:b/>
          <w:sz w:val="28"/>
          <w:szCs w:val="28"/>
          <w:lang w:val="uk-UA"/>
        </w:rPr>
        <w:t xml:space="preserve">, </w:t>
      </w:r>
      <w:r w:rsidRPr="00AA2EA3">
        <w:rPr>
          <w:b/>
          <w:sz w:val="28"/>
          <w:szCs w:val="28"/>
          <w:lang w:val="en-US"/>
        </w:rPr>
        <w:t>Sudus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A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V</w:t>
      </w:r>
      <w:r w:rsidRPr="0055433F">
        <w:rPr>
          <w:b/>
          <w:sz w:val="28"/>
          <w:szCs w:val="28"/>
          <w:lang w:val="uk-UA"/>
        </w:rPr>
        <w:t>.</w:t>
      </w:r>
      <w:r w:rsidRPr="008605FC">
        <w:rPr>
          <w:rFonts w:eastAsia="Calibri"/>
          <w:b/>
          <w:sz w:val="28"/>
          <w:szCs w:val="28"/>
          <w:vertAlign w:val="superscript"/>
          <w:lang w:val="uk-UA" w:eastAsia="en-US"/>
        </w:rPr>
        <w:t xml:space="preserve"> </w:t>
      </w:r>
      <w:r w:rsidRPr="00E608B5">
        <w:rPr>
          <w:rFonts w:eastAsia="Calibri"/>
          <w:b/>
          <w:sz w:val="28"/>
          <w:szCs w:val="28"/>
          <w:vertAlign w:val="superscript"/>
          <w:lang w:val="uk-UA" w:eastAsia="en-US"/>
        </w:rPr>
        <w:t>1,2</w:t>
      </w:r>
      <w:r w:rsidRPr="0055433F">
        <w:rPr>
          <w:b/>
          <w:sz w:val="28"/>
          <w:szCs w:val="28"/>
          <w:lang w:val="uk-UA"/>
        </w:rPr>
        <w:t xml:space="preserve">, </w:t>
      </w:r>
      <w:r w:rsidRPr="00AA2EA3">
        <w:rPr>
          <w:b/>
          <w:sz w:val="28"/>
          <w:szCs w:val="28"/>
          <w:lang w:val="en-US"/>
        </w:rPr>
        <w:t>Gudzenko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T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B</w:t>
      </w:r>
      <w:r w:rsidRPr="0055433F">
        <w:rPr>
          <w:b/>
          <w:sz w:val="28"/>
          <w:szCs w:val="28"/>
          <w:lang w:val="uk-UA"/>
        </w:rPr>
        <w:t>.</w:t>
      </w:r>
      <w:r w:rsidRPr="008605FC">
        <w:rPr>
          <w:rFonts w:eastAsia="Calibri"/>
          <w:b/>
          <w:sz w:val="28"/>
          <w:szCs w:val="28"/>
          <w:vertAlign w:val="superscript"/>
          <w:lang w:val="uk-UA" w:eastAsia="en-US"/>
        </w:rPr>
        <w:t xml:space="preserve"> </w:t>
      </w:r>
      <w:r w:rsidRPr="00E608B5">
        <w:rPr>
          <w:rFonts w:eastAsia="Calibri"/>
          <w:b/>
          <w:sz w:val="28"/>
          <w:szCs w:val="28"/>
          <w:vertAlign w:val="superscript"/>
          <w:lang w:val="uk-UA" w:eastAsia="en-US"/>
        </w:rPr>
        <w:t>1,2</w:t>
      </w:r>
      <w:r w:rsidRPr="0055433F">
        <w:rPr>
          <w:b/>
          <w:sz w:val="28"/>
          <w:szCs w:val="28"/>
          <w:lang w:val="uk-UA"/>
        </w:rPr>
        <w:t xml:space="preserve">, </w:t>
      </w:r>
      <w:r w:rsidRPr="00AA2EA3">
        <w:rPr>
          <w:b/>
          <w:sz w:val="28"/>
          <w:szCs w:val="28"/>
          <w:lang w:val="en-US"/>
        </w:rPr>
        <w:t>Rogiv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N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V</w:t>
      </w:r>
      <w:r w:rsidRPr="0055433F">
        <w:rPr>
          <w:b/>
          <w:sz w:val="28"/>
          <w:szCs w:val="28"/>
          <w:lang w:val="uk-UA"/>
        </w:rPr>
        <w:t>.</w:t>
      </w:r>
      <w:r w:rsidRPr="008605FC">
        <w:rPr>
          <w:rFonts w:eastAsia="Calibri"/>
          <w:b/>
          <w:sz w:val="28"/>
          <w:szCs w:val="28"/>
          <w:vertAlign w:val="superscript"/>
          <w:lang w:val="uk-UA" w:eastAsia="en-US"/>
        </w:rPr>
        <w:t xml:space="preserve"> </w:t>
      </w:r>
      <w:r w:rsidRPr="00E608B5">
        <w:rPr>
          <w:rFonts w:eastAsia="Calibri"/>
          <w:b/>
          <w:sz w:val="28"/>
          <w:szCs w:val="28"/>
          <w:vertAlign w:val="superscript"/>
          <w:lang w:val="uk-UA" w:eastAsia="en-US"/>
        </w:rPr>
        <w:t>2</w:t>
      </w:r>
      <w:r w:rsidRPr="0055433F">
        <w:rPr>
          <w:b/>
          <w:sz w:val="28"/>
          <w:szCs w:val="28"/>
          <w:lang w:val="uk-UA"/>
        </w:rPr>
        <w:t xml:space="preserve">, </w:t>
      </w:r>
      <w:r w:rsidRPr="00AA2EA3">
        <w:rPr>
          <w:b/>
          <w:sz w:val="28"/>
          <w:szCs w:val="28"/>
          <w:lang w:val="en-US"/>
        </w:rPr>
        <w:t>Nesterak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R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V</w:t>
      </w:r>
      <w:r w:rsidRPr="0055433F">
        <w:rPr>
          <w:b/>
          <w:sz w:val="28"/>
          <w:szCs w:val="28"/>
          <w:lang w:val="uk-UA"/>
        </w:rPr>
        <w:t>.</w:t>
      </w:r>
      <w:r w:rsidRPr="008605FC">
        <w:rPr>
          <w:rFonts w:eastAsia="Calibri"/>
          <w:b/>
          <w:sz w:val="28"/>
          <w:szCs w:val="28"/>
          <w:vertAlign w:val="superscript"/>
          <w:lang w:val="uk-UA" w:eastAsia="en-US"/>
        </w:rPr>
        <w:t xml:space="preserve"> </w:t>
      </w:r>
      <w:r w:rsidRPr="00E608B5">
        <w:rPr>
          <w:rFonts w:eastAsia="Calibri"/>
          <w:b/>
          <w:sz w:val="28"/>
          <w:szCs w:val="28"/>
          <w:vertAlign w:val="superscript"/>
          <w:lang w:val="uk-UA" w:eastAsia="en-US"/>
        </w:rPr>
        <w:t>1,2</w:t>
      </w:r>
      <w:r w:rsidRPr="0055433F">
        <w:rPr>
          <w:b/>
          <w:sz w:val="28"/>
          <w:szCs w:val="28"/>
          <w:lang w:val="uk-UA"/>
        </w:rPr>
        <w:t xml:space="preserve">, </w:t>
      </w:r>
      <w:r w:rsidRPr="00AA2EA3">
        <w:rPr>
          <w:b/>
          <w:sz w:val="28"/>
          <w:szCs w:val="28"/>
          <w:lang w:val="en-US"/>
        </w:rPr>
        <w:t>Ivasiuk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U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D</w:t>
      </w:r>
      <w:r w:rsidRPr="0055433F">
        <w:rPr>
          <w:b/>
          <w:sz w:val="28"/>
          <w:szCs w:val="28"/>
          <w:lang w:val="uk-UA"/>
        </w:rPr>
        <w:t>.</w:t>
      </w:r>
      <w:r w:rsidRPr="008605FC">
        <w:rPr>
          <w:rFonts w:eastAsia="Calibri"/>
          <w:b/>
          <w:sz w:val="28"/>
          <w:szCs w:val="28"/>
          <w:vertAlign w:val="superscript"/>
          <w:lang w:val="uk-UA" w:eastAsia="en-US"/>
        </w:rPr>
        <w:t xml:space="preserve"> </w:t>
      </w:r>
      <w:r w:rsidRPr="00E608B5">
        <w:rPr>
          <w:rFonts w:eastAsia="Calibri"/>
          <w:b/>
          <w:sz w:val="28"/>
          <w:szCs w:val="28"/>
          <w:vertAlign w:val="superscript"/>
          <w:lang w:val="uk-UA" w:eastAsia="en-US"/>
        </w:rPr>
        <w:t>2</w:t>
      </w:r>
      <w:r w:rsidRPr="0055433F">
        <w:rPr>
          <w:b/>
          <w:sz w:val="28"/>
          <w:szCs w:val="28"/>
          <w:lang w:val="uk-UA"/>
        </w:rPr>
        <w:t xml:space="preserve">, </w:t>
      </w:r>
      <w:r w:rsidRPr="00AA2EA3">
        <w:rPr>
          <w:b/>
          <w:sz w:val="28"/>
          <w:szCs w:val="28"/>
          <w:lang w:val="en-US"/>
        </w:rPr>
        <w:t>Stefanskyi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O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J</w:t>
      </w:r>
      <w:r w:rsidRPr="0055433F">
        <w:rPr>
          <w:b/>
          <w:sz w:val="28"/>
          <w:szCs w:val="28"/>
          <w:lang w:val="uk-UA"/>
        </w:rPr>
        <w:t>.</w:t>
      </w:r>
      <w:r w:rsidRPr="008605FC">
        <w:rPr>
          <w:rFonts w:eastAsia="Calibri"/>
          <w:b/>
          <w:sz w:val="28"/>
          <w:szCs w:val="28"/>
          <w:vertAlign w:val="superscript"/>
          <w:lang w:val="uk-UA" w:eastAsia="en-US"/>
        </w:rPr>
        <w:t xml:space="preserve"> </w:t>
      </w:r>
      <w:r w:rsidRPr="00E608B5">
        <w:rPr>
          <w:rFonts w:eastAsia="Calibri"/>
          <w:b/>
          <w:sz w:val="28"/>
          <w:szCs w:val="28"/>
          <w:vertAlign w:val="superscript"/>
          <w:lang w:val="uk-UA" w:eastAsia="en-US"/>
        </w:rPr>
        <w:t>2</w:t>
      </w:r>
      <w:r w:rsidRPr="0055433F">
        <w:rPr>
          <w:b/>
          <w:sz w:val="28"/>
          <w:szCs w:val="28"/>
          <w:lang w:val="uk-UA"/>
        </w:rPr>
        <w:t xml:space="preserve">,  </w:t>
      </w:r>
      <w:r w:rsidRPr="00AA2EA3">
        <w:rPr>
          <w:b/>
          <w:sz w:val="28"/>
          <w:szCs w:val="28"/>
          <w:lang w:val="en-US"/>
        </w:rPr>
        <w:t>Gretchyn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O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V</w:t>
      </w:r>
      <w:r w:rsidRPr="0055433F">
        <w:rPr>
          <w:b/>
          <w:sz w:val="28"/>
          <w:szCs w:val="28"/>
          <w:lang w:val="uk-UA"/>
        </w:rPr>
        <w:t>.</w:t>
      </w:r>
      <w:r w:rsidRPr="008605FC">
        <w:rPr>
          <w:rFonts w:eastAsia="Calibri"/>
          <w:b/>
          <w:sz w:val="28"/>
          <w:szCs w:val="28"/>
          <w:vertAlign w:val="superscript"/>
          <w:lang w:val="uk-UA" w:eastAsia="en-US"/>
        </w:rPr>
        <w:t xml:space="preserve"> </w:t>
      </w:r>
      <w:r w:rsidRPr="00E608B5">
        <w:rPr>
          <w:rFonts w:eastAsia="Calibri"/>
          <w:b/>
          <w:sz w:val="28"/>
          <w:szCs w:val="28"/>
          <w:vertAlign w:val="superscript"/>
          <w:lang w:val="uk-UA" w:eastAsia="en-US"/>
        </w:rPr>
        <w:t>2</w:t>
      </w:r>
    </w:p>
    <w:p w:rsidR="008605FC" w:rsidRPr="008605FC" w:rsidRDefault="008605FC" w:rsidP="000E56E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605FC" w:rsidRPr="0079531C" w:rsidRDefault="008605FC" w:rsidP="000E56EC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79531C">
        <w:rPr>
          <w:i/>
          <w:sz w:val="28"/>
          <w:szCs w:val="28"/>
          <w:vertAlign w:val="superscript"/>
          <w:lang w:val="uk-UA"/>
        </w:rPr>
        <w:t>1</w:t>
      </w:r>
      <w:r w:rsidR="0079531C" w:rsidRPr="0079531C">
        <w:rPr>
          <w:i/>
          <w:sz w:val="28"/>
          <w:szCs w:val="28"/>
          <w:lang w:val="en-US"/>
        </w:rPr>
        <w:t>SHEI</w:t>
      </w:r>
      <w:r w:rsidRPr="0079531C">
        <w:rPr>
          <w:i/>
          <w:sz w:val="28"/>
          <w:szCs w:val="28"/>
          <w:lang w:val="uk-UA"/>
        </w:rPr>
        <w:t xml:space="preserve"> «</w:t>
      </w:r>
      <w:r w:rsidR="0058321A" w:rsidRPr="0079531C">
        <w:rPr>
          <w:i/>
          <w:sz w:val="28"/>
          <w:szCs w:val="28"/>
          <w:lang w:val="en-US"/>
        </w:rPr>
        <w:t>Ivano</w:t>
      </w:r>
      <w:r w:rsidR="0058321A" w:rsidRPr="0079531C">
        <w:rPr>
          <w:i/>
          <w:sz w:val="28"/>
          <w:szCs w:val="28"/>
          <w:lang w:val="uk-UA"/>
        </w:rPr>
        <w:t xml:space="preserve">- </w:t>
      </w:r>
      <w:r w:rsidR="0058321A" w:rsidRPr="0079531C">
        <w:rPr>
          <w:i/>
          <w:sz w:val="28"/>
          <w:szCs w:val="28"/>
          <w:lang w:val="en-US"/>
        </w:rPr>
        <w:t>Frankivsk</w:t>
      </w:r>
      <w:r w:rsidR="0058321A" w:rsidRPr="0079531C">
        <w:rPr>
          <w:i/>
          <w:sz w:val="28"/>
          <w:szCs w:val="28"/>
          <w:lang w:val="uk-UA"/>
        </w:rPr>
        <w:t xml:space="preserve"> </w:t>
      </w:r>
      <w:r w:rsidR="0058321A" w:rsidRPr="0079531C">
        <w:rPr>
          <w:i/>
          <w:sz w:val="28"/>
          <w:szCs w:val="28"/>
          <w:lang w:val="en-US"/>
        </w:rPr>
        <w:t>National Medical University</w:t>
      </w:r>
      <w:r w:rsidRPr="0079531C">
        <w:rPr>
          <w:i/>
          <w:sz w:val="28"/>
          <w:szCs w:val="28"/>
          <w:lang w:val="uk-UA"/>
        </w:rPr>
        <w:t>» (</w:t>
      </w:r>
      <w:r w:rsidR="0058321A" w:rsidRPr="0079531C">
        <w:rPr>
          <w:i/>
          <w:sz w:val="28"/>
          <w:szCs w:val="28"/>
          <w:lang w:val="en-US"/>
        </w:rPr>
        <w:t>Ivano</w:t>
      </w:r>
      <w:r w:rsidR="0058321A" w:rsidRPr="0079531C">
        <w:rPr>
          <w:i/>
          <w:sz w:val="28"/>
          <w:szCs w:val="28"/>
          <w:lang w:val="uk-UA"/>
        </w:rPr>
        <w:t xml:space="preserve">- </w:t>
      </w:r>
      <w:r w:rsidR="0058321A" w:rsidRPr="0079531C">
        <w:rPr>
          <w:i/>
          <w:sz w:val="28"/>
          <w:szCs w:val="28"/>
          <w:lang w:val="en-US"/>
        </w:rPr>
        <w:t>Frankivsk</w:t>
      </w:r>
      <w:r w:rsidRPr="0079531C">
        <w:rPr>
          <w:i/>
          <w:sz w:val="28"/>
          <w:szCs w:val="28"/>
          <w:lang w:val="uk-UA"/>
        </w:rPr>
        <w:t>)</w:t>
      </w:r>
    </w:p>
    <w:p w:rsidR="008605FC" w:rsidRPr="0079531C" w:rsidRDefault="008605FC" w:rsidP="000E56EC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79531C">
        <w:rPr>
          <w:i/>
          <w:sz w:val="28"/>
          <w:szCs w:val="28"/>
          <w:vertAlign w:val="superscript"/>
          <w:lang w:val="uk-UA"/>
        </w:rPr>
        <w:t>2</w:t>
      </w:r>
      <w:r w:rsidR="0079531C" w:rsidRPr="0079531C">
        <w:rPr>
          <w:i/>
          <w:sz w:val="28"/>
          <w:szCs w:val="28"/>
          <w:lang w:val="uk-UA"/>
        </w:rPr>
        <w:t>Clinica</w:t>
      </w:r>
      <w:r w:rsidR="0079531C" w:rsidRPr="0079531C">
        <w:rPr>
          <w:i/>
          <w:sz w:val="28"/>
          <w:szCs w:val="28"/>
          <w:lang w:val="en-US"/>
        </w:rPr>
        <w:t>l Medical and Diagnostic Center</w:t>
      </w:r>
      <w:r w:rsidRPr="0079531C">
        <w:rPr>
          <w:i/>
          <w:sz w:val="28"/>
          <w:szCs w:val="28"/>
          <w:lang w:val="uk-UA"/>
        </w:rPr>
        <w:t xml:space="preserve"> «</w:t>
      </w:r>
      <w:r w:rsidR="0079531C" w:rsidRPr="0079531C">
        <w:rPr>
          <w:i/>
          <w:sz w:val="28"/>
          <w:szCs w:val="28"/>
          <w:lang w:val="en-US"/>
        </w:rPr>
        <w:t>SIMEDGRUP</w:t>
      </w:r>
      <w:r w:rsidRPr="0079531C">
        <w:rPr>
          <w:i/>
          <w:sz w:val="28"/>
          <w:szCs w:val="28"/>
          <w:lang w:val="uk-UA"/>
        </w:rPr>
        <w:t>» (</w:t>
      </w:r>
      <w:r w:rsidR="0079531C" w:rsidRPr="0079531C">
        <w:rPr>
          <w:i/>
          <w:sz w:val="28"/>
          <w:szCs w:val="28"/>
          <w:lang w:val="en-US"/>
        </w:rPr>
        <w:t>Ivano</w:t>
      </w:r>
      <w:r w:rsidR="0079531C" w:rsidRPr="0079531C">
        <w:rPr>
          <w:i/>
          <w:sz w:val="28"/>
          <w:szCs w:val="28"/>
          <w:lang w:val="uk-UA"/>
        </w:rPr>
        <w:t xml:space="preserve">- </w:t>
      </w:r>
      <w:r w:rsidR="0079531C" w:rsidRPr="0079531C">
        <w:rPr>
          <w:i/>
          <w:sz w:val="28"/>
          <w:szCs w:val="28"/>
          <w:lang w:val="en-US"/>
        </w:rPr>
        <w:t>Frankivsk</w:t>
      </w:r>
      <w:r w:rsidRPr="0079531C">
        <w:rPr>
          <w:i/>
          <w:sz w:val="28"/>
          <w:szCs w:val="28"/>
          <w:lang w:val="uk-UA"/>
        </w:rPr>
        <w:t>)</w:t>
      </w:r>
    </w:p>
    <w:p w:rsidR="008605FC" w:rsidRPr="0079531C" w:rsidRDefault="008605FC" w:rsidP="000E56EC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8605FC" w:rsidRPr="0055433F" w:rsidRDefault="008605FC" w:rsidP="000E56EC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  <w:lang w:val="en-US"/>
        </w:rPr>
      </w:pPr>
      <w:r w:rsidRPr="0055433F">
        <w:rPr>
          <w:color w:val="222222"/>
          <w:sz w:val="28"/>
          <w:szCs w:val="28"/>
          <w:lang w:val="en-US"/>
        </w:rPr>
        <w:t>The article describes the case of initial diagnosis of an extremely rare congenital aortic arch anomaly in an elderly female patient (age = 79) with the development of esophageal compression and dysphagia symptoms. The role of multislice computed tomography in the verification of the pathology of the thoracic aorta was evaluated.</w:t>
      </w:r>
    </w:p>
    <w:p w:rsidR="008605FC" w:rsidRPr="0055433F" w:rsidRDefault="008605FC" w:rsidP="000E56EC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  <w:lang w:val="en-US"/>
        </w:rPr>
      </w:pPr>
    </w:p>
    <w:p w:rsidR="008605FC" w:rsidRPr="007F2F54" w:rsidRDefault="008605FC" w:rsidP="000E56EC">
      <w:pPr>
        <w:shd w:val="clear" w:color="auto" w:fill="FFFFFF"/>
        <w:spacing w:line="360" w:lineRule="auto"/>
        <w:jc w:val="both"/>
        <w:rPr>
          <w:i/>
          <w:color w:val="222222"/>
          <w:sz w:val="28"/>
          <w:szCs w:val="28"/>
          <w:lang w:val="en-US"/>
        </w:rPr>
      </w:pPr>
      <w:r w:rsidRPr="008605FC">
        <w:rPr>
          <w:b/>
          <w:i/>
          <w:color w:val="222222"/>
          <w:sz w:val="28"/>
          <w:szCs w:val="28"/>
          <w:lang w:val="en-US"/>
        </w:rPr>
        <w:t>Keywords:</w:t>
      </w:r>
      <w:r w:rsidRPr="008605FC">
        <w:rPr>
          <w:i/>
          <w:color w:val="222222"/>
          <w:sz w:val="28"/>
          <w:szCs w:val="28"/>
          <w:lang w:val="en-US"/>
        </w:rPr>
        <w:t xml:space="preserve"> congenital heart disease in adults, vascular ring, </w:t>
      </w:r>
      <w:proofErr w:type="spellStart"/>
      <w:proofErr w:type="gramStart"/>
      <w:r w:rsidRPr="008605FC">
        <w:rPr>
          <w:i/>
          <w:color w:val="222222"/>
          <w:sz w:val="28"/>
          <w:szCs w:val="28"/>
          <w:lang w:val="en-US"/>
        </w:rPr>
        <w:t>multislice</w:t>
      </w:r>
      <w:proofErr w:type="spellEnd"/>
      <w:proofErr w:type="gramEnd"/>
      <w:r w:rsidRPr="008605FC">
        <w:rPr>
          <w:i/>
          <w:color w:val="222222"/>
          <w:sz w:val="28"/>
          <w:szCs w:val="28"/>
          <w:lang w:val="en-US"/>
        </w:rPr>
        <w:t xml:space="preserve"> computed tomography.</w:t>
      </w:r>
    </w:p>
    <w:p w:rsidR="007F2F54" w:rsidRPr="007F2F54" w:rsidRDefault="007F2F54" w:rsidP="000E56EC">
      <w:pPr>
        <w:shd w:val="clear" w:color="auto" w:fill="FFFFFF"/>
        <w:spacing w:line="360" w:lineRule="auto"/>
        <w:jc w:val="both"/>
        <w:rPr>
          <w:i/>
          <w:color w:val="222222"/>
          <w:sz w:val="28"/>
          <w:szCs w:val="28"/>
          <w:lang w:val="en-US"/>
        </w:rPr>
      </w:pPr>
      <w:bookmarkStart w:id="0" w:name="_GoBack"/>
      <w:bookmarkEnd w:id="0"/>
    </w:p>
    <w:p w:rsidR="00526D42" w:rsidRPr="00DB0B54" w:rsidRDefault="00DB0B54" w:rsidP="000E56EC">
      <w:pPr>
        <w:spacing w:line="360" w:lineRule="auto"/>
        <w:ind w:firstLine="709"/>
        <w:jc w:val="both"/>
        <w:rPr>
          <w:color w:val="FF0000"/>
          <w:sz w:val="28"/>
          <w:szCs w:val="28"/>
          <w:lang w:val="en-US"/>
        </w:rPr>
      </w:pPr>
      <w:proofErr w:type="spellStart"/>
      <w:r w:rsidRPr="00A36308">
        <w:rPr>
          <w:b/>
          <w:sz w:val="28"/>
          <w:szCs w:val="28"/>
          <w:lang w:val="uk-UA"/>
        </w:rPr>
        <w:t>Introduction</w:t>
      </w:r>
      <w:proofErr w:type="spellEnd"/>
      <w:r w:rsidRPr="00A36308">
        <w:rPr>
          <w:b/>
          <w:sz w:val="28"/>
          <w:szCs w:val="28"/>
          <w:lang w:val="uk-UA"/>
        </w:rPr>
        <w:t>:</w:t>
      </w:r>
      <w:r w:rsidRPr="00A36308">
        <w:rPr>
          <w:sz w:val="28"/>
          <w:szCs w:val="28"/>
          <w:lang w:val="uk-UA"/>
        </w:rPr>
        <w:t xml:space="preserve"> </w:t>
      </w:r>
      <w:r w:rsidRPr="00A36308">
        <w:rPr>
          <w:sz w:val="28"/>
          <w:szCs w:val="28"/>
          <w:lang w:val="en-US"/>
        </w:rPr>
        <w:t>A</w:t>
      </w:r>
      <w:r w:rsidRPr="00A36308">
        <w:rPr>
          <w:sz w:val="28"/>
          <w:szCs w:val="28"/>
          <w:lang w:val="uk-UA"/>
        </w:rPr>
        <w:t xml:space="preserve">ortic vascular ring as a rare malformation of the aortic arch and its branches is around 1 - 3.8% of the total of all congenital heart </w:t>
      </w:r>
      <w:r w:rsidR="00A90753" w:rsidRPr="00A90753">
        <w:rPr>
          <w:color w:val="222222"/>
          <w:sz w:val="28"/>
          <w:szCs w:val="28"/>
          <w:lang w:val="en-US"/>
        </w:rPr>
        <w:t>disease</w:t>
      </w:r>
      <w:r w:rsidRPr="00A36308">
        <w:rPr>
          <w:sz w:val="28"/>
          <w:szCs w:val="28"/>
          <w:lang w:val="uk-UA"/>
        </w:rPr>
        <w:t xml:space="preserve"> (</w:t>
      </w:r>
      <w:r w:rsidRPr="00A36308">
        <w:rPr>
          <w:sz w:val="28"/>
          <w:szCs w:val="28"/>
          <w:lang w:val="en-US"/>
        </w:rPr>
        <w:t>CHD</w:t>
      </w:r>
      <w:r w:rsidRPr="00A36308">
        <w:rPr>
          <w:sz w:val="28"/>
          <w:szCs w:val="28"/>
          <w:lang w:val="uk-UA"/>
        </w:rPr>
        <w:t>) [1,2]. In most cases, this abnormality is diagnosed in childhood, clinical manifestations in the form of severe respiratory obstruction usually occur in the first 6 months after birth and often lead to mortality. The appearance of symptoms after 6 months characterized by easier</w:t>
      </w:r>
      <w:r w:rsidRPr="00A36308">
        <w:rPr>
          <w:sz w:val="28"/>
          <w:szCs w:val="28"/>
          <w:lang w:val="en-US"/>
        </w:rPr>
        <w:t xml:space="preserve"> flow</w:t>
      </w:r>
      <w:r w:rsidRPr="00A36308">
        <w:rPr>
          <w:sz w:val="28"/>
          <w:szCs w:val="28"/>
          <w:lang w:val="uk-UA"/>
        </w:rPr>
        <w:t xml:space="preserve"> and better prognosis. Surgical correction of this disease usually gives good results [2]. Verification </w:t>
      </w:r>
      <w:r w:rsidRPr="00A36308">
        <w:rPr>
          <w:sz w:val="28"/>
          <w:szCs w:val="28"/>
          <w:lang w:val="en-US"/>
        </w:rPr>
        <w:t xml:space="preserve"> of </w:t>
      </w:r>
      <w:r w:rsidRPr="00A36308">
        <w:rPr>
          <w:sz w:val="28"/>
          <w:szCs w:val="28"/>
          <w:lang w:val="uk-UA"/>
        </w:rPr>
        <w:t>vascular ring of aorta in adults is extremely rare</w:t>
      </w:r>
      <w:r w:rsidRPr="00A36308">
        <w:rPr>
          <w:sz w:val="28"/>
          <w:szCs w:val="28"/>
          <w:lang w:val="en-US"/>
        </w:rPr>
        <w:t xml:space="preserve"> </w:t>
      </w:r>
      <w:r w:rsidRPr="00A36308">
        <w:rPr>
          <w:sz w:val="28"/>
          <w:szCs w:val="28"/>
          <w:lang w:val="uk-UA"/>
        </w:rPr>
        <w:t xml:space="preserve"> </w:t>
      </w:r>
      <w:r w:rsidRPr="00A36308">
        <w:rPr>
          <w:sz w:val="28"/>
          <w:szCs w:val="28"/>
          <w:lang w:val="en-US"/>
        </w:rPr>
        <w:t xml:space="preserve">and </w:t>
      </w:r>
      <w:r w:rsidRPr="00A36308">
        <w:rPr>
          <w:sz w:val="28"/>
          <w:szCs w:val="28"/>
          <w:lang w:val="uk-UA"/>
        </w:rPr>
        <w:t xml:space="preserve"> the available literature describes few such cases [3,4,5].</w:t>
      </w:r>
    </w:p>
    <w:p w:rsidR="00DB0B54" w:rsidRPr="00A36308" w:rsidRDefault="00DB0B54" w:rsidP="000E56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36308">
        <w:rPr>
          <w:b/>
          <w:sz w:val="28"/>
          <w:szCs w:val="28"/>
          <w:lang w:val="uk-UA"/>
        </w:rPr>
        <w:t>The aim</w:t>
      </w:r>
      <w:r w:rsidRPr="00A36308">
        <w:rPr>
          <w:b/>
          <w:sz w:val="28"/>
          <w:szCs w:val="28"/>
          <w:lang w:val="en-US"/>
        </w:rPr>
        <w:t xml:space="preserve"> of work</w:t>
      </w:r>
      <w:r w:rsidRPr="00A36308">
        <w:rPr>
          <w:sz w:val="28"/>
          <w:szCs w:val="28"/>
          <w:lang w:val="uk-UA"/>
        </w:rPr>
        <w:t xml:space="preserve"> is to present a rare case of verification </w:t>
      </w:r>
      <w:r w:rsidRPr="00A36308">
        <w:rPr>
          <w:sz w:val="28"/>
          <w:szCs w:val="28"/>
          <w:lang w:val="en-US"/>
        </w:rPr>
        <w:t xml:space="preserve">of </w:t>
      </w:r>
      <w:r w:rsidRPr="00A36308">
        <w:rPr>
          <w:sz w:val="28"/>
          <w:szCs w:val="28"/>
          <w:lang w:val="uk-UA"/>
        </w:rPr>
        <w:t xml:space="preserve">vascular ring of aorta in </w:t>
      </w:r>
      <w:r w:rsidRPr="00A36308">
        <w:rPr>
          <w:sz w:val="28"/>
          <w:szCs w:val="28"/>
          <w:lang w:val="en-US"/>
        </w:rPr>
        <w:t xml:space="preserve">the </w:t>
      </w:r>
      <w:r w:rsidRPr="00A36308">
        <w:rPr>
          <w:sz w:val="28"/>
          <w:szCs w:val="28"/>
          <w:lang w:val="uk-UA"/>
        </w:rPr>
        <w:t>elderly patient</w:t>
      </w:r>
      <w:r w:rsidRPr="00A36308">
        <w:rPr>
          <w:b/>
          <w:sz w:val="28"/>
          <w:szCs w:val="28"/>
          <w:lang w:val="uk-UA"/>
        </w:rPr>
        <w:t>s</w:t>
      </w:r>
      <w:r w:rsidRPr="00A36308">
        <w:rPr>
          <w:sz w:val="28"/>
          <w:szCs w:val="28"/>
          <w:lang w:val="uk-UA"/>
        </w:rPr>
        <w:t>.</w:t>
      </w:r>
    </w:p>
    <w:p w:rsidR="00DB0B54" w:rsidRPr="00A36308" w:rsidRDefault="00DB0B54" w:rsidP="000E56E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36308">
        <w:rPr>
          <w:b/>
          <w:sz w:val="28"/>
          <w:szCs w:val="28"/>
          <w:lang w:val="uk-UA"/>
        </w:rPr>
        <w:t>Materials and methods</w:t>
      </w:r>
      <w:r w:rsidRPr="00A36308">
        <w:rPr>
          <w:sz w:val="28"/>
          <w:szCs w:val="28"/>
          <w:lang w:val="uk-UA"/>
        </w:rPr>
        <w:t>. Patient L., 79-year-old entered</w:t>
      </w:r>
      <w:r w:rsidRPr="00A36308">
        <w:rPr>
          <w:sz w:val="28"/>
          <w:szCs w:val="28"/>
          <w:lang w:val="en-US"/>
        </w:rPr>
        <w:t xml:space="preserve"> to </w:t>
      </w:r>
      <w:r w:rsidRPr="00A36308">
        <w:rPr>
          <w:sz w:val="28"/>
          <w:szCs w:val="28"/>
          <w:lang w:val="uk-UA"/>
        </w:rPr>
        <w:t>the Diagnostic Center "Simed</w:t>
      </w:r>
      <w:r w:rsidRPr="00A36308">
        <w:rPr>
          <w:sz w:val="28"/>
          <w:szCs w:val="28"/>
          <w:lang w:val="en-US"/>
        </w:rPr>
        <w:t>g</w:t>
      </w:r>
      <w:r w:rsidRPr="00A36308">
        <w:rPr>
          <w:sz w:val="28"/>
          <w:szCs w:val="28"/>
          <w:lang w:val="uk-UA"/>
        </w:rPr>
        <w:t xml:space="preserve">rup" </w:t>
      </w:r>
      <w:r w:rsidRPr="00A36308">
        <w:rPr>
          <w:sz w:val="28"/>
          <w:szCs w:val="28"/>
          <w:lang w:val="en-US"/>
        </w:rPr>
        <w:t>for</w:t>
      </w:r>
      <w:r w:rsidRPr="00A36308">
        <w:rPr>
          <w:sz w:val="28"/>
          <w:szCs w:val="28"/>
          <w:lang w:val="uk-UA"/>
        </w:rPr>
        <w:t xml:space="preserve"> consultation with the diagnosis of cardiac referral: Aneurysm </w:t>
      </w:r>
      <w:r w:rsidRPr="00A36308">
        <w:rPr>
          <w:sz w:val="28"/>
          <w:szCs w:val="28"/>
          <w:lang w:val="uk-UA"/>
        </w:rPr>
        <w:lastRenderedPageBreak/>
        <w:t xml:space="preserve">of the thoracic aorta. From the history of the disease is known that two months ago for the first time in life </w:t>
      </w:r>
      <w:r w:rsidRPr="00A36308">
        <w:rPr>
          <w:sz w:val="28"/>
          <w:szCs w:val="28"/>
          <w:lang w:val="en-US"/>
        </w:rPr>
        <w:t xml:space="preserve">were </w:t>
      </w:r>
      <w:r w:rsidRPr="00A36308">
        <w:rPr>
          <w:sz w:val="28"/>
          <w:szCs w:val="28"/>
          <w:lang w:val="uk-UA"/>
        </w:rPr>
        <w:t xml:space="preserve">phenomena </w:t>
      </w:r>
      <w:r w:rsidRPr="00A36308">
        <w:rPr>
          <w:sz w:val="28"/>
          <w:szCs w:val="28"/>
          <w:lang w:val="en-US"/>
        </w:rPr>
        <w:t xml:space="preserve">of </w:t>
      </w:r>
      <w:r w:rsidRPr="00A36308">
        <w:rPr>
          <w:sz w:val="28"/>
          <w:szCs w:val="28"/>
          <w:lang w:val="uk-UA"/>
        </w:rPr>
        <w:t xml:space="preserve">dysphagia, discomfort </w:t>
      </w:r>
      <w:r w:rsidRPr="00A36308">
        <w:rPr>
          <w:sz w:val="28"/>
          <w:szCs w:val="28"/>
          <w:lang w:val="en-US"/>
        </w:rPr>
        <w:t xml:space="preserve">during </w:t>
      </w:r>
      <w:r w:rsidRPr="00A36308">
        <w:rPr>
          <w:sz w:val="28"/>
          <w:szCs w:val="28"/>
          <w:lang w:val="uk-UA"/>
        </w:rPr>
        <w:t xml:space="preserve">swallowing rough and then liquid consistency of food. </w:t>
      </w:r>
      <w:r w:rsidRPr="00A36308">
        <w:rPr>
          <w:sz w:val="28"/>
          <w:szCs w:val="28"/>
          <w:lang w:val="en-US"/>
        </w:rPr>
        <w:t>During</w:t>
      </w:r>
      <w:r w:rsidRPr="00A36308">
        <w:rPr>
          <w:b/>
          <w:sz w:val="28"/>
          <w:szCs w:val="28"/>
          <w:lang w:val="en-US"/>
        </w:rPr>
        <w:t xml:space="preserve"> </w:t>
      </w:r>
      <w:r w:rsidRPr="00A36308">
        <w:rPr>
          <w:sz w:val="28"/>
          <w:szCs w:val="28"/>
          <w:lang w:val="en-US"/>
        </w:rPr>
        <w:t>t</w:t>
      </w:r>
      <w:r w:rsidRPr="00A36308">
        <w:rPr>
          <w:sz w:val="28"/>
          <w:szCs w:val="28"/>
          <w:lang w:val="uk-UA"/>
        </w:rPr>
        <w:t>he examination</w:t>
      </w:r>
      <w:r w:rsidRPr="00A36308">
        <w:rPr>
          <w:sz w:val="28"/>
          <w:szCs w:val="28"/>
          <w:lang w:val="en-US"/>
        </w:rPr>
        <w:t>,</w:t>
      </w:r>
      <w:r w:rsidRPr="00A36308">
        <w:rPr>
          <w:sz w:val="28"/>
          <w:szCs w:val="28"/>
          <w:lang w:val="uk-UA"/>
        </w:rPr>
        <w:t xml:space="preserve"> </w:t>
      </w:r>
      <w:r w:rsidRPr="00A36308">
        <w:rPr>
          <w:sz w:val="28"/>
          <w:szCs w:val="28"/>
          <w:lang w:val="en-US"/>
        </w:rPr>
        <w:t>which includes</w:t>
      </w:r>
      <w:r w:rsidRPr="00A36308">
        <w:rPr>
          <w:sz w:val="28"/>
          <w:szCs w:val="28"/>
          <w:lang w:val="uk-UA"/>
        </w:rPr>
        <w:t xml:space="preserve"> </w:t>
      </w:r>
      <w:r w:rsidRPr="00A36308">
        <w:rPr>
          <w:sz w:val="28"/>
          <w:szCs w:val="28"/>
          <w:lang w:val="en-US"/>
        </w:rPr>
        <w:t>p</w:t>
      </w:r>
      <w:r w:rsidRPr="00A36308">
        <w:rPr>
          <w:sz w:val="28"/>
          <w:szCs w:val="28"/>
          <w:lang w:val="uk-UA"/>
        </w:rPr>
        <w:t xml:space="preserve">lain radiography of the chest and </w:t>
      </w:r>
      <w:r w:rsidRPr="00A36308">
        <w:rPr>
          <w:sz w:val="28"/>
          <w:szCs w:val="28"/>
          <w:lang w:val="en-US"/>
        </w:rPr>
        <w:t>endoscopy investigation, is</w:t>
      </w:r>
      <w:r w:rsidRPr="00A36308">
        <w:rPr>
          <w:sz w:val="28"/>
          <w:szCs w:val="28"/>
          <w:lang w:val="uk-UA"/>
        </w:rPr>
        <w:t xml:space="preserve"> suspected pathology of the thoracic aorta as a cause external compression of the esophagus and the consequent effects of dysphagia.</w:t>
      </w:r>
    </w:p>
    <w:p w:rsidR="00DB0B54" w:rsidRPr="00A36308" w:rsidRDefault="00DB0B54" w:rsidP="000E56E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36308">
        <w:rPr>
          <w:sz w:val="28"/>
          <w:szCs w:val="28"/>
          <w:lang w:val="uk-UA"/>
        </w:rPr>
        <w:t xml:space="preserve">To verify the diagnosis </w:t>
      </w:r>
      <w:r w:rsidRPr="00A36308">
        <w:rPr>
          <w:sz w:val="28"/>
          <w:szCs w:val="28"/>
          <w:lang w:val="en-US"/>
        </w:rPr>
        <w:t>is referred to</w:t>
      </w:r>
      <w:r w:rsidRPr="00A36308">
        <w:rPr>
          <w:sz w:val="28"/>
          <w:szCs w:val="28"/>
          <w:lang w:val="uk-UA"/>
        </w:rPr>
        <w:t xml:space="preserve"> multislice computed tomography (MSCT) of the chest with contrast. The survey was carried out on the machine</w:t>
      </w:r>
      <w:r w:rsidRPr="00A36308">
        <w:rPr>
          <w:sz w:val="28"/>
          <w:szCs w:val="28"/>
          <w:lang w:val="en-US"/>
        </w:rPr>
        <w:t xml:space="preserve"> which is</w:t>
      </w:r>
      <w:r w:rsidRPr="00A36308">
        <w:rPr>
          <w:sz w:val="28"/>
          <w:szCs w:val="28"/>
          <w:lang w:val="uk-UA"/>
        </w:rPr>
        <w:t xml:space="preserve"> </w:t>
      </w:r>
      <w:r w:rsidRPr="00A36308">
        <w:rPr>
          <w:sz w:val="28"/>
          <w:szCs w:val="28"/>
          <w:lang w:val="en-US"/>
        </w:rPr>
        <w:t xml:space="preserve">called </w:t>
      </w:r>
      <w:r w:rsidRPr="00A36308">
        <w:rPr>
          <w:sz w:val="28"/>
          <w:szCs w:val="28"/>
          <w:lang w:val="uk-UA"/>
        </w:rPr>
        <w:t>Somatom Definition AS, Siemens, Germany, in 2012, a contrast agent - omnipak 350.</w:t>
      </w:r>
    </w:p>
    <w:p w:rsidR="00DB0B54" w:rsidRPr="00A36308" w:rsidRDefault="00DB0B54" w:rsidP="000E56EC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DB0B54" w:rsidRPr="00A36308" w:rsidRDefault="00DB0B54" w:rsidP="000E56E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36308">
        <w:rPr>
          <w:b/>
          <w:sz w:val="28"/>
          <w:szCs w:val="28"/>
          <w:lang w:val="en-US"/>
        </w:rPr>
        <w:t>Results and discussion.</w:t>
      </w:r>
      <w:r w:rsidRPr="00A36308">
        <w:rPr>
          <w:sz w:val="28"/>
          <w:szCs w:val="28"/>
          <w:lang w:val="en-US"/>
        </w:rPr>
        <w:t xml:space="preserve"> According to the survey (</w:t>
      </w:r>
      <w:r w:rsidRPr="000E56EC">
        <w:rPr>
          <w:i/>
          <w:sz w:val="28"/>
          <w:szCs w:val="28"/>
          <w:lang w:val="en-US"/>
        </w:rPr>
        <w:t>Figure 1</w:t>
      </w:r>
      <w:r w:rsidRPr="00A36308">
        <w:rPr>
          <w:sz w:val="28"/>
          <w:szCs w:val="28"/>
          <w:lang w:val="en-US"/>
        </w:rPr>
        <w:t xml:space="preserve">) revealed vascular ring formed right sided aortic arch (1 A) and left brachiocephalic artery, or so-called unnamed artery (2 </w:t>
      </w:r>
      <w:r w:rsidR="00E56B73">
        <w:rPr>
          <w:sz w:val="28"/>
          <w:szCs w:val="28"/>
          <w:lang w:val="uk-UA"/>
        </w:rPr>
        <w:t>Б</w:t>
      </w:r>
      <w:r w:rsidRPr="00A36308">
        <w:rPr>
          <w:sz w:val="28"/>
          <w:szCs w:val="28"/>
          <w:lang w:val="en-US"/>
        </w:rPr>
        <w:t>). Arch is retroesophageal, along gives right subclavian (3</w:t>
      </w:r>
      <w:r w:rsidR="00E56B73">
        <w:rPr>
          <w:sz w:val="28"/>
          <w:szCs w:val="28"/>
          <w:lang w:val="uk-UA"/>
        </w:rPr>
        <w:t xml:space="preserve"> В</w:t>
      </w:r>
      <w:r w:rsidRPr="00A36308">
        <w:rPr>
          <w:sz w:val="28"/>
          <w:szCs w:val="28"/>
          <w:lang w:val="en-US"/>
        </w:rPr>
        <w:t xml:space="preserve">), common carotid artery (4 </w:t>
      </w:r>
      <w:r w:rsidR="00E56B73">
        <w:rPr>
          <w:sz w:val="28"/>
          <w:szCs w:val="28"/>
          <w:lang w:val="uk-UA"/>
        </w:rPr>
        <w:t>В</w:t>
      </w:r>
      <w:r w:rsidRPr="00A36308">
        <w:rPr>
          <w:sz w:val="28"/>
          <w:szCs w:val="28"/>
          <w:lang w:val="en-US"/>
        </w:rPr>
        <w:t xml:space="preserve">), continues right sided descending aorta and in the area behind the esophagus forms protrusion or diverticulum Kommerell (5 </w:t>
      </w:r>
      <w:r w:rsidR="00E56B73">
        <w:rPr>
          <w:sz w:val="28"/>
          <w:szCs w:val="28"/>
          <w:lang w:val="uk-UA"/>
        </w:rPr>
        <w:t>Г</w:t>
      </w:r>
      <w:r w:rsidRPr="00A36308">
        <w:rPr>
          <w:sz w:val="28"/>
          <w:szCs w:val="28"/>
          <w:lang w:val="en-US"/>
        </w:rPr>
        <w:t xml:space="preserve">). Unnamed artery departs from the ascending aorta (6 </w:t>
      </w:r>
      <w:r w:rsidR="00E56B73">
        <w:rPr>
          <w:sz w:val="28"/>
          <w:szCs w:val="28"/>
          <w:lang w:val="uk-UA"/>
        </w:rPr>
        <w:t>В</w:t>
      </w:r>
      <w:r w:rsidRPr="00A36308">
        <w:rPr>
          <w:sz w:val="28"/>
          <w:szCs w:val="28"/>
          <w:lang w:val="en-US"/>
        </w:rPr>
        <w:t>) is in front of the trachea and esophagus (7 A) [1,2,3,6].</w:t>
      </w:r>
    </w:p>
    <w:p w:rsidR="00DB0B54" w:rsidRPr="00A36308" w:rsidRDefault="00DB0B54" w:rsidP="000E56E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36308">
        <w:rPr>
          <w:sz w:val="28"/>
          <w:szCs w:val="28"/>
          <w:lang w:val="en-US"/>
        </w:rPr>
        <w:t>Vascular ring can be complete or incomplete with different options and features [2]. Our case is extremely rare and is the most likely a double aortic arch with atresia of the left component that forms a ring [1,2,3,6].</w:t>
      </w:r>
    </w:p>
    <w:p w:rsidR="00DB0B54" w:rsidRPr="00A36308" w:rsidRDefault="00DB0B54" w:rsidP="000E56E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36308">
        <w:rPr>
          <w:sz w:val="28"/>
          <w:szCs w:val="28"/>
          <w:lang w:val="en-US"/>
        </w:rPr>
        <w:t>The feature of this case is the fact that the disease is asymptomatic for a long time and first discovered in old age.</w:t>
      </w:r>
    </w:p>
    <w:p w:rsidR="00526D42" w:rsidRPr="00526D42" w:rsidRDefault="00526D42" w:rsidP="000E56EC">
      <w:pPr>
        <w:spacing w:line="360" w:lineRule="auto"/>
        <w:ind w:firstLine="709"/>
        <w:jc w:val="both"/>
        <w:rPr>
          <w:color w:val="FF0000"/>
          <w:sz w:val="28"/>
          <w:szCs w:val="28"/>
          <w:lang w:val="en-US"/>
        </w:rPr>
      </w:pPr>
    </w:p>
    <w:p w:rsidR="0039324A" w:rsidRDefault="0060374E" w:rsidP="000E56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98795" cy="7211695"/>
            <wp:effectExtent l="19050" t="0" r="1905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42" w:rsidRPr="00E56B73" w:rsidRDefault="00526D42" w:rsidP="000E56EC">
      <w:pPr>
        <w:spacing w:line="360" w:lineRule="auto"/>
        <w:jc w:val="both"/>
        <w:rPr>
          <w:sz w:val="28"/>
          <w:szCs w:val="28"/>
          <w:lang w:val="uk-UA"/>
        </w:rPr>
      </w:pPr>
      <w:r w:rsidRPr="000E56EC">
        <w:rPr>
          <w:i/>
          <w:sz w:val="28"/>
          <w:szCs w:val="28"/>
          <w:lang w:val="uk-UA"/>
        </w:rPr>
        <w:t>Figure 1</w:t>
      </w:r>
      <w:r w:rsidRPr="00E56B73">
        <w:rPr>
          <w:sz w:val="28"/>
          <w:szCs w:val="28"/>
          <w:lang w:val="uk-UA"/>
        </w:rPr>
        <w:t xml:space="preserve">. </w:t>
      </w:r>
      <w:r w:rsidRPr="00E56B73">
        <w:rPr>
          <w:sz w:val="28"/>
          <w:szCs w:val="28"/>
          <w:lang w:val="en-US"/>
        </w:rPr>
        <w:t>Scans</w:t>
      </w:r>
      <w:r w:rsidRPr="00E56B73">
        <w:rPr>
          <w:sz w:val="28"/>
          <w:szCs w:val="28"/>
          <w:lang w:val="uk-UA"/>
        </w:rPr>
        <w:t xml:space="preserve"> MSCT </w:t>
      </w:r>
      <w:r w:rsidRPr="00E56B73">
        <w:rPr>
          <w:sz w:val="28"/>
          <w:szCs w:val="28"/>
          <w:lang w:val="en-US"/>
        </w:rPr>
        <w:t>by patient</w:t>
      </w:r>
      <w:r w:rsidRPr="00E56B73">
        <w:rPr>
          <w:sz w:val="28"/>
          <w:szCs w:val="28"/>
          <w:lang w:val="uk-UA"/>
        </w:rPr>
        <w:t xml:space="preserve"> L., 79 years</w:t>
      </w:r>
      <w:r w:rsidRPr="00E56B73">
        <w:rPr>
          <w:sz w:val="28"/>
          <w:szCs w:val="28"/>
          <w:lang w:val="en-US"/>
        </w:rPr>
        <w:t xml:space="preserve"> old</w:t>
      </w:r>
      <w:r w:rsidRPr="00E56B73">
        <w:rPr>
          <w:sz w:val="28"/>
          <w:szCs w:val="28"/>
          <w:lang w:val="uk-UA"/>
        </w:rPr>
        <w:t>.</w:t>
      </w:r>
    </w:p>
    <w:p w:rsidR="00526D42" w:rsidRPr="00E56B73" w:rsidRDefault="00526D42" w:rsidP="000E56EC">
      <w:pPr>
        <w:spacing w:line="360" w:lineRule="auto"/>
        <w:jc w:val="both"/>
        <w:rPr>
          <w:sz w:val="28"/>
          <w:szCs w:val="28"/>
          <w:lang w:val="uk-UA"/>
        </w:rPr>
      </w:pPr>
      <w:r w:rsidRPr="00E56B73">
        <w:rPr>
          <w:b/>
          <w:sz w:val="28"/>
          <w:szCs w:val="28"/>
          <w:lang w:val="uk-UA"/>
        </w:rPr>
        <w:t>A</w:t>
      </w:r>
      <w:r w:rsidRPr="00E56B73">
        <w:rPr>
          <w:sz w:val="28"/>
          <w:szCs w:val="28"/>
          <w:lang w:val="uk-UA"/>
        </w:rPr>
        <w:t xml:space="preserve"> - axial projection: 1 </w:t>
      </w:r>
      <w:r w:rsidR="00E56B73" w:rsidRPr="00E56B73">
        <w:rPr>
          <w:sz w:val="28"/>
          <w:szCs w:val="28"/>
          <w:lang w:val="uk-UA"/>
        </w:rPr>
        <w:t>–</w:t>
      </w:r>
      <w:r w:rsidRPr="00E56B73">
        <w:rPr>
          <w:sz w:val="28"/>
          <w:szCs w:val="28"/>
          <w:lang w:val="uk-UA"/>
        </w:rPr>
        <w:t xml:space="preserve"> </w:t>
      </w:r>
      <w:r w:rsidR="00E56B73" w:rsidRPr="00E56B73">
        <w:rPr>
          <w:sz w:val="28"/>
          <w:szCs w:val="28"/>
          <w:lang w:val="en-US"/>
        </w:rPr>
        <w:t>r</w:t>
      </w:r>
      <w:r w:rsidR="00E56B73" w:rsidRPr="00E56B73">
        <w:rPr>
          <w:sz w:val="28"/>
          <w:szCs w:val="28"/>
          <w:lang w:val="uk-UA"/>
        </w:rPr>
        <w:t xml:space="preserve">ight </w:t>
      </w:r>
      <w:r w:rsidRPr="00E56B73">
        <w:rPr>
          <w:sz w:val="28"/>
          <w:szCs w:val="28"/>
          <w:lang w:val="uk-UA"/>
        </w:rPr>
        <w:t>sided aortic arch. 7 - esophagus (</w:t>
      </w:r>
      <w:r w:rsidR="00E56B73" w:rsidRPr="00E56B73">
        <w:rPr>
          <w:sz w:val="28"/>
          <w:szCs w:val="28"/>
          <w:lang w:val="uk-UA"/>
        </w:rPr>
        <w:t>significant</w:t>
      </w:r>
      <w:r w:rsidRPr="00E56B73">
        <w:rPr>
          <w:sz w:val="28"/>
          <w:szCs w:val="28"/>
          <w:lang w:val="uk-UA"/>
        </w:rPr>
        <w:t xml:space="preserve"> compression) and </w:t>
      </w:r>
      <w:r w:rsidR="00E56B73" w:rsidRPr="00E56B73">
        <w:rPr>
          <w:sz w:val="28"/>
          <w:szCs w:val="28"/>
          <w:lang w:val="uk-UA"/>
        </w:rPr>
        <w:t>trachea</w:t>
      </w:r>
      <w:r w:rsidRPr="00E56B73">
        <w:rPr>
          <w:sz w:val="28"/>
          <w:szCs w:val="28"/>
          <w:lang w:val="uk-UA"/>
        </w:rPr>
        <w:t>.</w:t>
      </w:r>
    </w:p>
    <w:p w:rsidR="00526D42" w:rsidRPr="00E56B73" w:rsidRDefault="00526D42" w:rsidP="000E56EC">
      <w:pPr>
        <w:spacing w:line="360" w:lineRule="auto"/>
        <w:jc w:val="both"/>
        <w:rPr>
          <w:sz w:val="28"/>
          <w:szCs w:val="28"/>
          <w:lang w:val="uk-UA"/>
        </w:rPr>
      </w:pPr>
      <w:r w:rsidRPr="00E56B73">
        <w:rPr>
          <w:b/>
          <w:sz w:val="28"/>
          <w:szCs w:val="28"/>
          <w:lang w:val="uk-UA"/>
        </w:rPr>
        <w:t>Б</w:t>
      </w:r>
      <w:r w:rsidR="00E56B73" w:rsidRPr="00E56B73">
        <w:rPr>
          <w:b/>
          <w:sz w:val="28"/>
          <w:szCs w:val="28"/>
          <w:lang w:val="en-US"/>
        </w:rPr>
        <w:t xml:space="preserve"> </w:t>
      </w:r>
      <w:r w:rsidRPr="00E56B73">
        <w:rPr>
          <w:sz w:val="28"/>
          <w:szCs w:val="28"/>
          <w:lang w:val="uk-UA"/>
        </w:rPr>
        <w:t xml:space="preserve"> - </w:t>
      </w:r>
      <w:r w:rsidR="00E56B73" w:rsidRPr="00E56B73">
        <w:rPr>
          <w:sz w:val="28"/>
          <w:szCs w:val="28"/>
          <w:lang w:val="en-US"/>
        </w:rPr>
        <w:t xml:space="preserve"> </w:t>
      </w:r>
      <w:r w:rsidRPr="00E56B73">
        <w:rPr>
          <w:sz w:val="28"/>
          <w:szCs w:val="28"/>
          <w:lang w:val="uk-UA"/>
        </w:rPr>
        <w:t>front projection</w:t>
      </w:r>
      <w:r w:rsidR="00E56B73" w:rsidRPr="00E56B73">
        <w:rPr>
          <w:sz w:val="28"/>
          <w:szCs w:val="28"/>
          <w:lang w:val="en-US"/>
        </w:rPr>
        <w:t xml:space="preserve">: </w:t>
      </w:r>
      <w:r w:rsidRPr="00E56B73">
        <w:rPr>
          <w:sz w:val="28"/>
          <w:szCs w:val="28"/>
          <w:lang w:val="uk-UA"/>
        </w:rPr>
        <w:t xml:space="preserve"> </w:t>
      </w:r>
      <w:r w:rsidR="00E56B73" w:rsidRPr="00E56B73">
        <w:rPr>
          <w:sz w:val="28"/>
          <w:szCs w:val="28"/>
          <w:lang w:val="en-US"/>
        </w:rPr>
        <w:t xml:space="preserve"> </w:t>
      </w:r>
      <w:r w:rsidRPr="00E56B73">
        <w:rPr>
          <w:sz w:val="28"/>
          <w:szCs w:val="28"/>
          <w:lang w:val="uk-UA"/>
        </w:rPr>
        <w:t xml:space="preserve">2 </w:t>
      </w:r>
      <w:r w:rsidR="00E56B73" w:rsidRPr="00E56B73">
        <w:rPr>
          <w:sz w:val="28"/>
          <w:szCs w:val="28"/>
          <w:lang w:val="en-US"/>
        </w:rPr>
        <w:t xml:space="preserve"> </w:t>
      </w:r>
      <w:r w:rsidRPr="00E56B73">
        <w:rPr>
          <w:sz w:val="28"/>
          <w:szCs w:val="28"/>
          <w:lang w:val="uk-UA"/>
        </w:rPr>
        <w:t xml:space="preserve">- </w:t>
      </w:r>
      <w:r w:rsidR="00E56B73" w:rsidRPr="00E56B73">
        <w:rPr>
          <w:sz w:val="28"/>
          <w:szCs w:val="28"/>
          <w:lang w:val="en-US"/>
        </w:rPr>
        <w:t xml:space="preserve"> </w:t>
      </w:r>
      <w:r w:rsidRPr="00E56B73">
        <w:rPr>
          <w:sz w:val="28"/>
          <w:szCs w:val="28"/>
          <w:lang w:val="uk-UA"/>
        </w:rPr>
        <w:t xml:space="preserve">left </w:t>
      </w:r>
      <w:r w:rsidR="00AF2C3F" w:rsidRPr="00E56B73">
        <w:rPr>
          <w:sz w:val="28"/>
          <w:szCs w:val="28"/>
          <w:lang w:val="en-US"/>
        </w:rPr>
        <w:t>b</w:t>
      </w:r>
      <w:r w:rsidRPr="00E56B73">
        <w:rPr>
          <w:sz w:val="28"/>
          <w:szCs w:val="28"/>
          <w:lang w:val="uk-UA"/>
        </w:rPr>
        <w:t>rachiocephalic artery.</w:t>
      </w:r>
    </w:p>
    <w:p w:rsidR="00526D42" w:rsidRPr="00E56B73" w:rsidRDefault="00526D42" w:rsidP="000E56EC">
      <w:pPr>
        <w:spacing w:line="360" w:lineRule="auto"/>
        <w:jc w:val="both"/>
        <w:rPr>
          <w:sz w:val="28"/>
          <w:szCs w:val="28"/>
          <w:lang w:val="en-US"/>
        </w:rPr>
      </w:pPr>
      <w:r w:rsidRPr="00E56B73">
        <w:rPr>
          <w:b/>
          <w:sz w:val="28"/>
          <w:szCs w:val="28"/>
          <w:lang w:val="uk-UA"/>
        </w:rPr>
        <w:t>В</w:t>
      </w:r>
      <w:r w:rsidRPr="00E56B73">
        <w:rPr>
          <w:sz w:val="28"/>
          <w:szCs w:val="28"/>
          <w:lang w:val="uk-UA"/>
        </w:rPr>
        <w:t xml:space="preserve"> </w:t>
      </w:r>
      <w:r w:rsidR="00E56B73" w:rsidRPr="00E56B73">
        <w:rPr>
          <w:sz w:val="28"/>
          <w:szCs w:val="28"/>
          <w:lang w:val="en-US"/>
        </w:rPr>
        <w:t xml:space="preserve"> </w:t>
      </w:r>
      <w:r w:rsidRPr="00E56B73">
        <w:rPr>
          <w:sz w:val="28"/>
          <w:szCs w:val="28"/>
          <w:lang w:val="uk-UA"/>
        </w:rPr>
        <w:t xml:space="preserve">and </w:t>
      </w:r>
      <w:r w:rsidR="00E56B73" w:rsidRPr="00E56B73">
        <w:rPr>
          <w:sz w:val="28"/>
          <w:szCs w:val="28"/>
          <w:lang w:val="en-US"/>
        </w:rPr>
        <w:t xml:space="preserve"> </w:t>
      </w:r>
      <w:r w:rsidRPr="00E56B73">
        <w:rPr>
          <w:b/>
          <w:sz w:val="28"/>
          <w:szCs w:val="28"/>
          <w:lang w:val="uk-UA"/>
        </w:rPr>
        <w:t>Г</w:t>
      </w:r>
      <w:r w:rsidR="00E56B73" w:rsidRPr="00E56B73">
        <w:rPr>
          <w:b/>
          <w:sz w:val="28"/>
          <w:szCs w:val="28"/>
          <w:lang w:val="en-US"/>
        </w:rPr>
        <w:t xml:space="preserve"> </w:t>
      </w:r>
      <w:r w:rsidRPr="00E56B73">
        <w:rPr>
          <w:sz w:val="28"/>
          <w:szCs w:val="28"/>
          <w:lang w:val="uk-UA"/>
        </w:rPr>
        <w:t xml:space="preserve"> - </w:t>
      </w:r>
      <w:r w:rsidR="00E56B73" w:rsidRPr="00E56B73">
        <w:rPr>
          <w:sz w:val="28"/>
          <w:szCs w:val="28"/>
          <w:lang w:val="en-US"/>
        </w:rPr>
        <w:t xml:space="preserve"> </w:t>
      </w:r>
      <w:r w:rsidRPr="00E56B73">
        <w:rPr>
          <w:sz w:val="28"/>
          <w:szCs w:val="28"/>
          <w:lang w:val="uk-UA"/>
        </w:rPr>
        <w:t xml:space="preserve">3D </w:t>
      </w:r>
      <w:r w:rsidR="00E56B73" w:rsidRPr="00E56B73">
        <w:rPr>
          <w:sz w:val="28"/>
          <w:szCs w:val="28"/>
          <w:lang w:val="en-US"/>
        </w:rPr>
        <w:t xml:space="preserve"> </w:t>
      </w:r>
      <w:r w:rsidRPr="00E56B73">
        <w:rPr>
          <w:sz w:val="28"/>
          <w:szCs w:val="28"/>
          <w:lang w:val="uk-UA"/>
        </w:rPr>
        <w:t>reconstruction of</w:t>
      </w:r>
      <w:r w:rsidR="00E56B73" w:rsidRPr="00E56B73">
        <w:rPr>
          <w:sz w:val="28"/>
          <w:szCs w:val="28"/>
          <w:lang w:val="uk-UA"/>
        </w:rPr>
        <w:t>:</w:t>
      </w:r>
      <w:r w:rsidRPr="00E56B73">
        <w:rPr>
          <w:sz w:val="28"/>
          <w:szCs w:val="28"/>
          <w:lang w:val="uk-UA"/>
        </w:rPr>
        <w:t xml:space="preserve"> </w:t>
      </w:r>
      <w:r w:rsidR="00E56B73" w:rsidRPr="00E56B73">
        <w:rPr>
          <w:sz w:val="28"/>
          <w:szCs w:val="28"/>
          <w:lang w:val="en-US"/>
        </w:rPr>
        <w:t xml:space="preserve"> </w:t>
      </w:r>
      <w:r w:rsidRPr="00E56B73">
        <w:rPr>
          <w:sz w:val="28"/>
          <w:szCs w:val="28"/>
          <w:lang w:val="uk-UA"/>
        </w:rPr>
        <w:t xml:space="preserve">3 - </w:t>
      </w:r>
      <w:r w:rsidR="00E56B73" w:rsidRPr="00E56B73">
        <w:rPr>
          <w:sz w:val="28"/>
          <w:szCs w:val="28"/>
          <w:lang w:val="uk-UA"/>
        </w:rPr>
        <w:t xml:space="preserve"> </w:t>
      </w:r>
      <w:r w:rsidRPr="00E56B73">
        <w:rPr>
          <w:sz w:val="28"/>
          <w:szCs w:val="28"/>
          <w:lang w:val="uk-UA"/>
        </w:rPr>
        <w:t xml:space="preserve">right subclavian artery; 4 - </w:t>
      </w:r>
      <w:r w:rsidR="00E56B73" w:rsidRPr="00E56B73">
        <w:rPr>
          <w:sz w:val="28"/>
          <w:szCs w:val="28"/>
          <w:lang w:val="uk-UA"/>
        </w:rPr>
        <w:t xml:space="preserve"> </w:t>
      </w:r>
      <w:r w:rsidRPr="00E56B73">
        <w:rPr>
          <w:sz w:val="28"/>
          <w:szCs w:val="28"/>
          <w:lang w:val="uk-UA"/>
        </w:rPr>
        <w:t>right common carotid artery; 5 - Kommerel</w:t>
      </w:r>
      <w:r w:rsidR="00AF2C3F" w:rsidRPr="00E56B73">
        <w:rPr>
          <w:sz w:val="28"/>
          <w:szCs w:val="28"/>
          <w:lang w:val="en-US"/>
        </w:rPr>
        <w:t>l</w:t>
      </w:r>
      <w:r w:rsidRPr="00E56B73">
        <w:rPr>
          <w:sz w:val="28"/>
          <w:szCs w:val="28"/>
          <w:lang w:val="uk-UA"/>
        </w:rPr>
        <w:t xml:space="preserve"> diverticulum; 6 - origin of the left </w:t>
      </w:r>
      <w:r w:rsidR="00AF2C3F" w:rsidRPr="00E56B73">
        <w:rPr>
          <w:sz w:val="28"/>
          <w:szCs w:val="28"/>
          <w:lang w:val="en-US"/>
        </w:rPr>
        <w:t>b</w:t>
      </w:r>
      <w:r w:rsidRPr="00E56B73">
        <w:rPr>
          <w:sz w:val="28"/>
          <w:szCs w:val="28"/>
          <w:lang w:val="uk-UA"/>
        </w:rPr>
        <w:t>rachiocephalic artery from the ascending aorta.</w:t>
      </w:r>
    </w:p>
    <w:p w:rsidR="00DB0B54" w:rsidRPr="00DB0B54" w:rsidRDefault="00DB0B54" w:rsidP="000E56E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B0B54">
        <w:rPr>
          <w:b/>
          <w:sz w:val="28"/>
          <w:szCs w:val="28"/>
          <w:lang w:val="uk-UA"/>
        </w:rPr>
        <w:lastRenderedPageBreak/>
        <w:t>Conclusions:</w:t>
      </w:r>
    </w:p>
    <w:p w:rsidR="00DB0B54" w:rsidRPr="00DB0B54" w:rsidRDefault="00DB0B54" w:rsidP="000E56EC">
      <w:pPr>
        <w:spacing w:line="360" w:lineRule="auto"/>
        <w:jc w:val="both"/>
        <w:rPr>
          <w:sz w:val="28"/>
          <w:szCs w:val="28"/>
          <w:lang w:val="uk-UA"/>
        </w:rPr>
      </w:pPr>
      <w:r w:rsidRPr="00DB0B54">
        <w:rPr>
          <w:sz w:val="28"/>
          <w:szCs w:val="28"/>
          <w:lang w:val="uk-UA"/>
        </w:rPr>
        <w:t>1. MSCT of the chest with contrast is accessible and highly informative method of verification pathology of the thoracic aorta.</w:t>
      </w:r>
    </w:p>
    <w:p w:rsidR="00DB0B54" w:rsidRPr="00DB0B54" w:rsidRDefault="00DB0B54" w:rsidP="000E56EC">
      <w:pPr>
        <w:spacing w:line="360" w:lineRule="auto"/>
        <w:jc w:val="both"/>
        <w:rPr>
          <w:lang w:val="en-US"/>
        </w:rPr>
      </w:pPr>
      <w:r w:rsidRPr="00DB0B54">
        <w:rPr>
          <w:sz w:val="28"/>
          <w:szCs w:val="28"/>
          <w:lang w:val="uk-UA"/>
        </w:rPr>
        <w:t>2. Complex congenital heart disease can be asymptomatic for a long time and appear</w:t>
      </w:r>
      <w:r w:rsidRPr="00DB0B54">
        <w:rPr>
          <w:sz w:val="28"/>
          <w:szCs w:val="28"/>
          <w:lang w:val="en-US"/>
        </w:rPr>
        <w:t>s</w:t>
      </w:r>
      <w:r w:rsidRPr="00DB0B54">
        <w:rPr>
          <w:sz w:val="28"/>
          <w:szCs w:val="28"/>
          <w:lang w:val="uk-UA"/>
        </w:rPr>
        <w:t xml:space="preserve"> in </w:t>
      </w:r>
      <w:r>
        <w:rPr>
          <w:sz w:val="28"/>
          <w:szCs w:val="28"/>
          <w:lang w:val="en-US"/>
        </w:rPr>
        <w:t xml:space="preserve"> </w:t>
      </w:r>
      <w:r w:rsidRPr="00DB0B54">
        <w:rPr>
          <w:sz w:val="28"/>
          <w:szCs w:val="28"/>
          <w:lang w:val="uk-UA"/>
        </w:rPr>
        <w:t>elderly and</w:t>
      </w:r>
      <w:r>
        <w:rPr>
          <w:sz w:val="28"/>
          <w:szCs w:val="28"/>
          <w:lang w:val="en-US"/>
        </w:rPr>
        <w:t xml:space="preserve"> </w:t>
      </w:r>
      <w:r w:rsidRPr="00DB0B54">
        <w:rPr>
          <w:sz w:val="28"/>
          <w:szCs w:val="28"/>
          <w:lang w:val="uk-UA"/>
        </w:rPr>
        <w:t xml:space="preserve"> senile.</w:t>
      </w: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DB0B54" w:rsidRDefault="00DB0B54" w:rsidP="000E56EC">
      <w:pPr>
        <w:spacing w:line="360" w:lineRule="auto"/>
        <w:jc w:val="both"/>
        <w:rPr>
          <w:sz w:val="28"/>
          <w:szCs w:val="28"/>
          <w:lang w:val="en-US"/>
        </w:rPr>
      </w:pPr>
    </w:p>
    <w:p w:rsidR="0040209B" w:rsidRPr="007A6D09" w:rsidRDefault="007A6D09" w:rsidP="000E56EC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uk-UA"/>
        </w:rPr>
      </w:pPr>
      <w:r w:rsidRPr="007A6D09">
        <w:rPr>
          <w:sz w:val="28"/>
          <w:szCs w:val="28"/>
        </w:rPr>
        <w:t>References:</w:t>
      </w:r>
    </w:p>
    <w:p w:rsidR="007A6D09" w:rsidRPr="007A6D09" w:rsidRDefault="007A6D09" w:rsidP="000E56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A6D09">
        <w:rPr>
          <w:sz w:val="28"/>
          <w:szCs w:val="28"/>
        </w:rPr>
        <w:t>Бураковский В. И. и др. Сердечно-сосудистая хирургия: руководство  / Под ред. акад. АМН СССР В. И. Бураковского, проф. Л. А. Бокерия.— М.: Медицина, 1989.—752 с, 328-332с.</w:t>
      </w:r>
    </w:p>
    <w:p w:rsidR="00CB5844" w:rsidRPr="00505FC0" w:rsidRDefault="00CB5844" w:rsidP="000E56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505FC0">
        <w:rPr>
          <w:color w:val="000000"/>
          <w:sz w:val="28"/>
          <w:szCs w:val="28"/>
          <w:shd w:val="clear" w:color="auto" w:fill="FFFFFF"/>
          <w:lang w:val="en-US"/>
        </w:rPr>
        <w:t>Radiology Cases In Pediatric Emergency Medicine</w:t>
      </w:r>
      <w:r w:rsidR="002233B8">
        <w:rPr>
          <w:color w:val="000000"/>
          <w:sz w:val="28"/>
          <w:szCs w:val="28"/>
          <w:shd w:val="clear" w:color="auto" w:fill="FFFFFF"/>
          <w:lang w:val="uk-UA"/>
        </w:rPr>
        <w:t xml:space="preserve"> [Електронний ресурс] </w:t>
      </w:r>
      <w:r w:rsidR="002233B8" w:rsidRPr="002233B8">
        <w:rPr>
          <w:color w:val="000000"/>
          <w:sz w:val="28"/>
          <w:szCs w:val="28"/>
          <w:shd w:val="clear" w:color="auto" w:fill="FFFFFF"/>
          <w:lang w:val="uk-UA"/>
        </w:rPr>
        <w:t>/</w:t>
      </w:r>
      <w:r w:rsidR="002233B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233B8" w:rsidRPr="002233B8">
        <w:rPr>
          <w:color w:val="000000"/>
          <w:sz w:val="28"/>
          <w:szCs w:val="28"/>
          <w:shd w:val="clear" w:color="auto" w:fill="FFFFFF"/>
          <w:lang w:val="en-US"/>
        </w:rPr>
        <w:t>Yamamoto LG. Difficulty  Breathing  Throughout  Infancy.  In:</w:t>
      </w:r>
      <w:r w:rsidR="002233B8">
        <w:rPr>
          <w:color w:val="000000"/>
          <w:sz w:val="28"/>
          <w:szCs w:val="28"/>
          <w:shd w:val="clear" w:color="auto" w:fill="FFFFFF"/>
          <w:lang w:val="en-US"/>
        </w:rPr>
        <w:t xml:space="preserve"> Yamamoto LG, Inaba AS, DiMauro</w:t>
      </w:r>
      <w:r w:rsidR="002233B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233B8" w:rsidRPr="002233B8">
        <w:rPr>
          <w:color w:val="000000"/>
          <w:sz w:val="28"/>
          <w:szCs w:val="28"/>
          <w:shd w:val="clear" w:color="auto" w:fill="FFFFFF"/>
          <w:lang w:val="en-US"/>
        </w:rPr>
        <w:t>R (eds)</w:t>
      </w:r>
      <w:r w:rsidR="002233B8">
        <w:rPr>
          <w:color w:val="000000"/>
          <w:sz w:val="28"/>
          <w:szCs w:val="28"/>
          <w:shd w:val="clear" w:color="auto" w:fill="FFFFFF"/>
          <w:lang w:val="en-US"/>
        </w:rPr>
        <w:t>,</w:t>
      </w:r>
      <w:r w:rsidR="002233B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233B8" w:rsidRPr="002233B8">
        <w:rPr>
          <w:color w:val="000000"/>
          <w:sz w:val="28"/>
          <w:szCs w:val="28"/>
          <w:shd w:val="clear" w:color="auto" w:fill="FFFFFF"/>
          <w:lang w:val="en-US"/>
        </w:rPr>
        <w:t>1999, volume 6, case 19.</w:t>
      </w:r>
      <w:r w:rsidR="002233B8">
        <w:rPr>
          <w:color w:val="000000"/>
          <w:sz w:val="28"/>
          <w:szCs w:val="28"/>
          <w:shd w:val="clear" w:color="auto" w:fill="FFFFFF"/>
          <w:lang w:val="en-US"/>
        </w:rPr>
        <w:t xml:space="preserve"> Available</w:t>
      </w:r>
      <w:r w:rsidR="002233B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233B8">
        <w:rPr>
          <w:color w:val="000000"/>
          <w:sz w:val="28"/>
          <w:szCs w:val="28"/>
          <w:shd w:val="clear" w:color="auto" w:fill="FFFFFF"/>
          <w:lang w:val="en-US"/>
        </w:rPr>
        <w:t>online</w:t>
      </w:r>
      <w:r w:rsidR="002233B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05FC0">
        <w:rPr>
          <w:color w:val="000000"/>
          <w:sz w:val="28"/>
          <w:szCs w:val="28"/>
          <w:shd w:val="clear" w:color="auto" w:fill="FFFFFF"/>
          <w:lang w:val="en-US"/>
        </w:rPr>
        <w:t>at:</w:t>
      </w:r>
      <w:r w:rsidRPr="00505FC0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hyperlink r:id="rId8" w:tgtFrame="_blank" w:history="1">
        <w:r w:rsidRPr="00505FC0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www.hawaii.edu/medicine/pediatrics/pemxray/v6c19.html</w:t>
        </w:r>
      </w:hyperlink>
    </w:p>
    <w:p w:rsidR="00CB5844" w:rsidRPr="00505FC0" w:rsidRDefault="009652D9" w:rsidP="000E56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505FC0">
        <w:rPr>
          <w:sz w:val="28"/>
          <w:szCs w:val="28"/>
          <w:lang w:val="en-US" w:eastAsia="uk-UA"/>
        </w:rPr>
        <w:t xml:space="preserve">Circulation, </w:t>
      </w:r>
      <w:r w:rsidRPr="00505FC0">
        <w:rPr>
          <w:sz w:val="28"/>
          <w:szCs w:val="28"/>
          <w:lang w:val="uk-UA" w:eastAsia="uk-UA"/>
        </w:rPr>
        <w:t>Images in Cardiovascular Medicine</w:t>
      </w:r>
      <w:r w:rsidRPr="00505FC0">
        <w:rPr>
          <w:sz w:val="28"/>
          <w:szCs w:val="28"/>
          <w:lang w:val="en-US" w:eastAsia="uk-UA"/>
        </w:rPr>
        <w:t xml:space="preserve"> </w:t>
      </w:r>
      <w:r w:rsidR="00EC105A" w:rsidRPr="00EC105A">
        <w:rPr>
          <w:sz w:val="28"/>
          <w:szCs w:val="28"/>
          <w:lang w:val="en-US" w:eastAsia="uk-UA"/>
        </w:rPr>
        <w:t xml:space="preserve">2006 </w:t>
      </w:r>
      <w:r w:rsidRPr="00505FC0">
        <w:rPr>
          <w:sz w:val="28"/>
          <w:szCs w:val="28"/>
          <w:lang w:val="uk-UA" w:eastAsia="uk-UA"/>
        </w:rPr>
        <w:t xml:space="preserve">[Електронний ресурс] / </w:t>
      </w:r>
      <w:r w:rsidR="00FE43A5" w:rsidRPr="00505FC0">
        <w:rPr>
          <w:sz w:val="28"/>
          <w:szCs w:val="28"/>
          <w:lang w:val="uk-UA" w:eastAsia="uk-UA"/>
        </w:rPr>
        <w:t>Hiroshi Ikenouchi, MD; Fumiko Tabei,</w:t>
      </w:r>
      <w:r w:rsidR="00EC105A">
        <w:rPr>
          <w:sz w:val="28"/>
          <w:szCs w:val="28"/>
          <w:lang w:val="uk-UA" w:eastAsia="uk-UA"/>
        </w:rPr>
        <w:t xml:space="preserve"> MD; Nobuhiko Itoh, MD; Akira </w:t>
      </w:r>
      <w:r w:rsidR="00FE43A5" w:rsidRPr="00505FC0">
        <w:rPr>
          <w:sz w:val="28"/>
          <w:szCs w:val="28"/>
          <w:lang w:val="uk-UA" w:eastAsia="uk-UA"/>
        </w:rPr>
        <w:t xml:space="preserve">Nozaki, MD : </w:t>
      </w:r>
      <w:r w:rsidR="00FE43A5" w:rsidRPr="00505FC0">
        <w:rPr>
          <w:sz w:val="28"/>
          <w:szCs w:val="28"/>
          <w:lang w:val="en-US" w:eastAsia="uk-UA"/>
        </w:rPr>
        <w:t>“</w:t>
      </w:r>
      <w:r w:rsidR="00FE43A5" w:rsidRPr="00505FC0">
        <w:rPr>
          <w:bCs/>
          <w:sz w:val="28"/>
          <w:szCs w:val="28"/>
          <w:lang w:val="uk-UA" w:eastAsia="uk-UA"/>
        </w:rPr>
        <w:t>Silent Double Aortic Arch Found in an Elderly Man</w:t>
      </w:r>
      <w:r w:rsidR="00FE43A5" w:rsidRPr="00505FC0">
        <w:rPr>
          <w:bCs/>
          <w:sz w:val="28"/>
          <w:szCs w:val="28"/>
          <w:lang w:val="en-US" w:eastAsia="uk-UA"/>
        </w:rPr>
        <w:t>”</w:t>
      </w:r>
      <w:r w:rsidR="00FE43A5" w:rsidRPr="00505FC0">
        <w:rPr>
          <w:bCs/>
          <w:sz w:val="28"/>
          <w:szCs w:val="28"/>
          <w:lang w:val="uk-UA" w:eastAsia="uk-UA"/>
        </w:rPr>
        <w:t>.</w:t>
      </w:r>
    </w:p>
    <w:p w:rsidR="00395D5B" w:rsidRPr="00505FC0" w:rsidRDefault="00395D5B" w:rsidP="000E56EC">
      <w:pPr>
        <w:spacing w:line="360" w:lineRule="auto"/>
        <w:ind w:left="1150"/>
        <w:jc w:val="both"/>
        <w:rPr>
          <w:sz w:val="28"/>
          <w:szCs w:val="28"/>
          <w:lang w:val="en-US"/>
        </w:rPr>
      </w:pPr>
      <w:r w:rsidRPr="00505FC0">
        <w:rPr>
          <w:sz w:val="28"/>
          <w:szCs w:val="28"/>
          <w:lang w:val="en-US"/>
        </w:rPr>
        <w:t>Available online at:</w:t>
      </w:r>
      <w:r w:rsidRPr="00505FC0">
        <w:rPr>
          <w:sz w:val="28"/>
          <w:szCs w:val="28"/>
          <w:lang w:val="uk-UA"/>
        </w:rPr>
        <w:t xml:space="preserve"> </w:t>
      </w:r>
      <w:r w:rsidRPr="00505FC0">
        <w:rPr>
          <w:sz w:val="28"/>
          <w:szCs w:val="28"/>
          <w:lang w:val="en-US"/>
        </w:rPr>
        <w:t>http://circ.ahajournals.org/content/114/8/e360</w:t>
      </w:r>
    </w:p>
    <w:p w:rsidR="009A7FB3" w:rsidRPr="00EC105A" w:rsidRDefault="009A7FB3" w:rsidP="000E56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EC105A">
        <w:rPr>
          <w:sz w:val="28"/>
          <w:szCs w:val="28"/>
          <w:lang w:val="en-US"/>
        </w:rPr>
        <w:t>The National Center for Biotechnology Information; Interactive Cardiovascular Thoracic Surgery</w:t>
      </w:r>
      <w:r w:rsidRPr="00EC105A">
        <w:rPr>
          <w:sz w:val="28"/>
          <w:szCs w:val="28"/>
          <w:lang w:val="uk-UA"/>
        </w:rPr>
        <w:t xml:space="preserve"> 2012 Jun.</w:t>
      </w:r>
      <w:r w:rsidRPr="00EC105A">
        <w:rPr>
          <w:sz w:val="28"/>
          <w:szCs w:val="28"/>
          <w:lang w:val="en-US"/>
        </w:rPr>
        <w:t xml:space="preserve"> [</w:t>
      </w:r>
      <w:r w:rsidRPr="00EC105A">
        <w:rPr>
          <w:sz w:val="28"/>
          <w:szCs w:val="28"/>
          <w:lang w:val="uk-UA"/>
        </w:rPr>
        <w:t>Електронний ресурс</w:t>
      </w:r>
      <w:r w:rsidRPr="00EC105A">
        <w:rPr>
          <w:sz w:val="28"/>
          <w:szCs w:val="28"/>
          <w:lang w:val="en-US"/>
        </w:rPr>
        <w:t xml:space="preserve">] </w:t>
      </w:r>
      <w:r w:rsidRPr="00EC105A">
        <w:rPr>
          <w:sz w:val="28"/>
          <w:szCs w:val="28"/>
          <w:lang w:val="uk-UA"/>
        </w:rPr>
        <w:t>/</w:t>
      </w:r>
    </w:p>
    <w:p w:rsidR="00FE43A5" w:rsidRPr="00EC105A" w:rsidRDefault="00FE43A5" w:rsidP="000E56EC">
      <w:pPr>
        <w:spacing w:line="360" w:lineRule="auto"/>
        <w:ind w:left="1150"/>
        <w:jc w:val="both"/>
        <w:rPr>
          <w:sz w:val="28"/>
          <w:szCs w:val="28"/>
          <w:lang w:val="uk-UA"/>
        </w:rPr>
      </w:pPr>
      <w:r w:rsidRPr="00505FC0">
        <w:rPr>
          <w:sz w:val="28"/>
          <w:szCs w:val="28"/>
          <w:lang w:val="en-US"/>
        </w:rPr>
        <w:t>Kenichiro Noguchi, Daijiro Hori, Yohei Nomura and Hiroyuki Tanaka</w:t>
      </w:r>
      <w:r w:rsidRPr="00505FC0">
        <w:rPr>
          <w:sz w:val="28"/>
          <w:szCs w:val="28"/>
          <w:lang w:val="uk-UA"/>
        </w:rPr>
        <w:t xml:space="preserve">: </w:t>
      </w:r>
      <w:r w:rsidRPr="00505FC0">
        <w:rPr>
          <w:sz w:val="28"/>
          <w:szCs w:val="28"/>
          <w:lang w:val="en-US"/>
        </w:rPr>
        <w:t>“Double aortic arch in an adult”.</w:t>
      </w:r>
      <w:r w:rsidR="009A7FB3" w:rsidRPr="00505FC0">
        <w:rPr>
          <w:sz w:val="28"/>
          <w:szCs w:val="28"/>
          <w:lang w:val="en-US"/>
        </w:rPr>
        <w:t xml:space="preserve"> </w:t>
      </w:r>
      <w:r w:rsidR="00505FC0" w:rsidRPr="00505FC0">
        <w:rPr>
          <w:sz w:val="28"/>
          <w:szCs w:val="28"/>
          <w:lang w:val="en-US"/>
        </w:rPr>
        <w:t xml:space="preserve">Available online at: </w:t>
      </w:r>
      <w:hyperlink r:id="rId9" w:history="1">
        <w:r w:rsidR="00EC105A" w:rsidRPr="002233B8">
          <w:rPr>
            <w:rStyle w:val="a3"/>
            <w:color w:val="auto"/>
            <w:sz w:val="28"/>
            <w:szCs w:val="28"/>
            <w:u w:val="none"/>
            <w:lang w:val="en-US"/>
          </w:rPr>
          <w:t>http://www.ncbi.nlm.nih.gov/pmc/articles/PMC3352726/</w:t>
        </w:r>
      </w:hyperlink>
      <w:r w:rsidR="00505FC0" w:rsidRPr="002233B8">
        <w:rPr>
          <w:sz w:val="28"/>
          <w:szCs w:val="28"/>
          <w:lang w:val="uk-UA"/>
        </w:rPr>
        <w:t>.</w:t>
      </w:r>
    </w:p>
    <w:p w:rsidR="00AD0ED7" w:rsidRPr="009B534C" w:rsidRDefault="00EC105A" w:rsidP="000E56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A533B7">
        <w:rPr>
          <w:sz w:val="28"/>
          <w:szCs w:val="28"/>
          <w:lang w:val="en-US"/>
        </w:rPr>
        <w:t>ACCF/AHA/AA</w:t>
      </w:r>
      <w:r w:rsidR="002233B8">
        <w:rPr>
          <w:sz w:val="28"/>
          <w:szCs w:val="28"/>
          <w:lang w:val="en-US"/>
        </w:rPr>
        <w:t>TS/ACR/ASA/SCA/SCAI/SIR/STS/SVM</w:t>
      </w:r>
      <w:r w:rsidR="002233B8">
        <w:rPr>
          <w:sz w:val="28"/>
          <w:szCs w:val="28"/>
          <w:lang w:val="uk-UA"/>
        </w:rPr>
        <w:t xml:space="preserve"> </w:t>
      </w:r>
      <w:r w:rsidRPr="00A533B7">
        <w:rPr>
          <w:sz w:val="28"/>
          <w:szCs w:val="28"/>
          <w:lang w:val="en-US"/>
        </w:rPr>
        <w:t>2010 Guidelines for the Diagnosis and Management of Patients With Thoracic Aortic Disease / J Am Coll Cardiol. – 2010. – Vol.55. – P. e292.</w:t>
      </w:r>
    </w:p>
    <w:p w:rsidR="009B534C" w:rsidRDefault="009B534C" w:rsidP="000E56EC">
      <w:pPr>
        <w:spacing w:line="360" w:lineRule="auto"/>
        <w:jc w:val="both"/>
        <w:rPr>
          <w:sz w:val="28"/>
          <w:szCs w:val="28"/>
          <w:lang w:val="uk-UA"/>
        </w:rPr>
      </w:pPr>
    </w:p>
    <w:p w:rsidR="009B534C" w:rsidRDefault="009B534C" w:rsidP="000E56EC">
      <w:pPr>
        <w:spacing w:line="360" w:lineRule="auto"/>
        <w:jc w:val="both"/>
        <w:rPr>
          <w:sz w:val="28"/>
          <w:szCs w:val="28"/>
          <w:lang w:val="uk-UA"/>
        </w:rPr>
      </w:pPr>
    </w:p>
    <w:p w:rsidR="002233B8" w:rsidRPr="00A90753" w:rsidRDefault="00EA45FD" w:rsidP="000E56EC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A90753">
        <w:rPr>
          <w:b/>
          <w:sz w:val="28"/>
          <w:szCs w:val="28"/>
          <w:u w:val="single"/>
          <w:lang w:val="uk-UA"/>
        </w:rPr>
        <w:t xml:space="preserve">Будзан Іван Михайлович, м. Івано-Франківськ, вул. Федьковича 91а, клінічний лікувально-діагностичний центр «Сімедгруп», </w:t>
      </w:r>
      <w:r w:rsidRPr="00A90753">
        <w:rPr>
          <w:b/>
          <w:sz w:val="28"/>
          <w:szCs w:val="28"/>
          <w:u w:val="single"/>
          <w:lang w:val="en-US"/>
        </w:rPr>
        <w:t>ivan</w:t>
      </w:r>
      <w:r w:rsidRPr="00A90753">
        <w:rPr>
          <w:b/>
          <w:sz w:val="28"/>
          <w:szCs w:val="28"/>
          <w:u w:val="single"/>
        </w:rPr>
        <w:t>.</w:t>
      </w:r>
      <w:r w:rsidRPr="00A90753">
        <w:rPr>
          <w:b/>
          <w:sz w:val="28"/>
          <w:szCs w:val="28"/>
          <w:u w:val="single"/>
          <w:lang w:val="en-US"/>
        </w:rPr>
        <w:t>myhajlovich</w:t>
      </w:r>
      <w:r w:rsidRPr="00A90753">
        <w:rPr>
          <w:b/>
          <w:sz w:val="28"/>
          <w:szCs w:val="28"/>
          <w:u w:val="single"/>
          <w:lang w:val="uk-UA"/>
        </w:rPr>
        <w:t>@</w:t>
      </w:r>
      <w:r w:rsidRPr="00A90753">
        <w:rPr>
          <w:b/>
          <w:sz w:val="28"/>
          <w:szCs w:val="28"/>
          <w:u w:val="single"/>
          <w:lang w:val="en-US"/>
        </w:rPr>
        <w:t>gmail</w:t>
      </w:r>
      <w:r w:rsidRPr="00A90753">
        <w:rPr>
          <w:b/>
          <w:sz w:val="28"/>
          <w:szCs w:val="28"/>
          <w:u w:val="single"/>
          <w:lang w:val="uk-UA"/>
        </w:rPr>
        <w:t>.</w:t>
      </w:r>
      <w:r w:rsidRPr="00A90753">
        <w:rPr>
          <w:b/>
          <w:sz w:val="28"/>
          <w:szCs w:val="28"/>
          <w:u w:val="single"/>
          <w:lang w:val="en-US"/>
        </w:rPr>
        <w:t>com</w:t>
      </w:r>
      <w:r w:rsidRPr="00A90753">
        <w:rPr>
          <w:b/>
          <w:sz w:val="28"/>
          <w:szCs w:val="28"/>
          <w:u w:val="single"/>
          <w:lang w:val="uk-UA"/>
        </w:rPr>
        <w:t>, (066)1821317.</w:t>
      </w:r>
    </w:p>
    <w:p w:rsidR="007A6D09" w:rsidRDefault="007A6D09" w:rsidP="000E56EC">
      <w:pPr>
        <w:spacing w:line="360" w:lineRule="auto"/>
        <w:jc w:val="both"/>
        <w:rPr>
          <w:sz w:val="28"/>
          <w:szCs w:val="28"/>
          <w:lang w:val="uk-UA"/>
        </w:rPr>
      </w:pPr>
    </w:p>
    <w:p w:rsidR="007A6D09" w:rsidRPr="002233B8" w:rsidRDefault="007A6D09" w:rsidP="000E56EC">
      <w:pPr>
        <w:spacing w:line="360" w:lineRule="auto"/>
        <w:jc w:val="both"/>
        <w:rPr>
          <w:sz w:val="28"/>
          <w:szCs w:val="28"/>
          <w:lang w:val="uk-UA"/>
        </w:rPr>
      </w:pPr>
    </w:p>
    <w:p w:rsidR="0040209B" w:rsidRDefault="0040209B" w:rsidP="000E56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353FD">
        <w:rPr>
          <w:b/>
          <w:sz w:val="28"/>
          <w:szCs w:val="28"/>
        </w:rPr>
        <w:lastRenderedPageBreak/>
        <w:t>Роль мультиспиральной компьютерной томографии в диагностике патологии дуги аорты (описание случая первичной верификации сложной врожденной аномалии у пациентки старческого возраста)</w:t>
      </w:r>
    </w:p>
    <w:p w:rsidR="002233B8" w:rsidRPr="002233B8" w:rsidRDefault="002233B8" w:rsidP="000E56E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40209B" w:rsidRPr="002233B8" w:rsidRDefault="0040209B" w:rsidP="000E56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233B8">
        <w:rPr>
          <w:b/>
          <w:sz w:val="28"/>
          <w:szCs w:val="28"/>
          <w:lang w:val="uk-UA"/>
        </w:rPr>
        <w:t>Будзан И.М., Судус А.В., Гудзенко Т.Б., Рог</w:t>
      </w:r>
      <w:r w:rsidR="00226937" w:rsidRPr="001353FD">
        <w:rPr>
          <w:b/>
          <w:sz w:val="28"/>
          <w:szCs w:val="28"/>
          <w:lang w:val="uk-UA"/>
        </w:rPr>
        <w:t>и</w:t>
      </w:r>
      <w:r w:rsidRPr="002233B8">
        <w:rPr>
          <w:b/>
          <w:sz w:val="28"/>
          <w:szCs w:val="28"/>
          <w:lang w:val="uk-UA"/>
        </w:rPr>
        <w:t>в Н.В., Нестерак Р.В., Ивасюк У.Д., Стефанский А.Ю., Гретчин А.В.</w:t>
      </w:r>
    </w:p>
    <w:p w:rsidR="0040209B" w:rsidRPr="002233B8" w:rsidRDefault="0040209B" w:rsidP="000E56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0209B" w:rsidRPr="001353FD" w:rsidRDefault="0040209B" w:rsidP="000E56EC">
      <w:pPr>
        <w:spacing w:line="360" w:lineRule="auto"/>
        <w:ind w:firstLine="709"/>
        <w:jc w:val="both"/>
        <w:rPr>
          <w:sz w:val="28"/>
          <w:szCs w:val="28"/>
        </w:rPr>
      </w:pPr>
      <w:r w:rsidRPr="001353FD">
        <w:rPr>
          <w:sz w:val="28"/>
          <w:szCs w:val="28"/>
        </w:rPr>
        <w:t>В данной статье представлен случай первичной диагностики чрезвычайно редко</w:t>
      </w:r>
      <w:r w:rsidR="00505FC0" w:rsidRPr="001353FD">
        <w:rPr>
          <w:sz w:val="28"/>
          <w:szCs w:val="28"/>
        </w:rPr>
        <w:t>го</w:t>
      </w:r>
      <w:r w:rsidRPr="001353FD">
        <w:rPr>
          <w:sz w:val="28"/>
          <w:szCs w:val="28"/>
        </w:rPr>
        <w:t xml:space="preserve"> врожденного порока дуги аорты у женщины старческого возраста (79 лет) с развитием компрессии пищевода и явлениями дисфагии. Оценена роль мультиспиральн</w:t>
      </w:r>
      <w:r w:rsidR="00505FC0" w:rsidRPr="001353FD">
        <w:rPr>
          <w:sz w:val="28"/>
          <w:szCs w:val="28"/>
          <w:lang w:val="uk-UA"/>
        </w:rPr>
        <w:t>ой</w:t>
      </w:r>
      <w:r w:rsidRPr="001353FD">
        <w:rPr>
          <w:sz w:val="28"/>
          <w:szCs w:val="28"/>
        </w:rPr>
        <w:t xml:space="preserve"> компьютерной томографии в верификации патологии грудной аорты.</w:t>
      </w:r>
    </w:p>
    <w:p w:rsidR="0040209B" w:rsidRPr="001353FD" w:rsidRDefault="0040209B" w:rsidP="000E56EC">
      <w:pPr>
        <w:spacing w:line="360" w:lineRule="auto"/>
        <w:ind w:firstLine="709"/>
        <w:jc w:val="both"/>
        <w:rPr>
          <w:sz w:val="28"/>
          <w:szCs w:val="28"/>
        </w:rPr>
      </w:pPr>
      <w:r w:rsidRPr="001353FD">
        <w:rPr>
          <w:b/>
          <w:sz w:val="28"/>
          <w:szCs w:val="28"/>
        </w:rPr>
        <w:t>Ключевые слова:</w:t>
      </w:r>
      <w:r w:rsidRPr="001353FD">
        <w:rPr>
          <w:sz w:val="28"/>
          <w:szCs w:val="28"/>
        </w:rPr>
        <w:t xml:space="preserve"> врожденный порок сердца у взрослых, сосудистое кольцо, мультиспиральная компьютерная томография.</w:t>
      </w:r>
    </w:p>
    <w:p w:rsidR="0055433F" w:rsidRDefault="0055433F" w:rsidP="000E56EC">
      <w:pPr>
        <w:spacing w:line="360" w:lineRule="auto"/>
        <w:jc w:val="both"/>
        <w:rPr>
          <w:sz w:val="28"/>
          <w:szCs w:val="28"/>
          <w:lang w:val="uk-UA"/>
        </w:rPr>
      </w:pPr>
    </w:p>
    <w:p w:rsidR="0055433F" w:rsidRDefault="0055433F" w:rsidP="000E56EC">
      <w:pPr>
        <w:shd w:val="clear" w:color="auto" w:fill="FFFFFF"/>
        <w:spacing w:line="360" w:lineRule="auto"/>
        <w:jc w:val="both"/>
        <w:rPr>
          <w:b/>
          <w:color w:val="222222"/>
          <w:sz w:val="28"/>
          <w:szCs w:val="28"/>
          <w:lang w:val="uk-UA"/>
        </w:rPr>
      </w:pPr>
      <w:r w:rsidRPr="0055433F">
        <w:rPr>
          <w:b/>
          <w:color w:val="222222"/>
          <w:sz w:val="28"/>
          <w:szCs w:val="28"/>
          <w:lang w:val="en-US"/>
        </w:rPr>
        <w:t>The Role of Multislice Computed Tomography in the Diagnosis of Aortic Arch Pathology (Case Study of Initial Verification of a Complicated Congenital Anomaly in an Elderly Female Patient)</w:t>
      </w:r>
    </w:p>
    <w:p w:rsidR="0055433F" w:rsidRDefault="0055433F" w:rsidP="000E56EC">
      <w:pPr>
        <w:shd w:val="clear" w:color="auto" w:fill="FFFFFF"/>
        <w:spacing w:line="360" w:lineRule="auto"/>
        <w:jc w:val="both"/>
        <w:rPr>
          <w:b/>
          <w:color w:val="222222"/>
          <w:sz w:val="28"/>
          <w:szCs w:val="28"/>
          <w:lang w:val="uk-UA"/>
        </w:rPr>
      </w:pPr>
    </w:p>
    <w:p w:rsidR="0055433F" w:rsidRDefault="0055433F" w:rsidP="000E56E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A2EA3">
        <w:rPr>
          <w:b/>
          <w:sz w:val="28"/>
          <w:szCs w:val="28"/>
          <w:lang w:val="en-US"/>
        </w:rPr>
        <w:t>Budzan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I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M</w:t>
      </w:r>
      <w:r w:rsidRPr="0055433F">
        <w:rPr>
          <w:b/>
          <w:sz w:val="28"/>
          <w:szCs w:val="28"/>
          <w:lang w:val="uk-UA"/>
        </w:rPr>
        <w:t xml:space="preserve">., </w:t>
      </w:r>
      <w:r w:rsidRPr="00AA2EA3">
        <w:rPr>
          <w:b/>
          <w:sz w:val="28"/>
          <w:szCs w:val="28"/>
          <w:lang w:val="en-US"/>
        </w:rPr>
        <w:t>Sudus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A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V</w:t>
      </w:r>
      <w:r w:rsidRPr="0055433F">
        <w:rPr>
          <w:b/>
          <w:sz w:val="28"/>
          <w:szCs w:val="28"/>
          <w:lang w:val="uk-UA"/>
        </w:rPr>
        <w:t xml:space="preserve">., </w:t>
      </w:r>
      <w:r w:rsidRPr="00AA2EA3">
        <w:rPr>
          <w:b/>
          <w:sz w:val="28"/>
          <w:szCs w:val="28"/>
          <w:lang w:val="en-US"/>
        </w:rPr>
        <w:t>Gudzenko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T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B</w:t>
      </w:r>
      <w:r w:rsidRPr="0055433F">
        <w:rPr>
          <w:b/>
          <w:sz w:val="28"/>
          <w:szCs w:val="28"/>
          <w:lang w:val="uk-UA"/>
        </w:rPr>
        <w:t xml:space="preserve">., </w:t>
      </w:r>
      <w:r w:rsidRPr="00AA2EA3">
        <w:rPr>
          <w:b/>
          <w:sz w:val="28"/>
          <w:szCs w:val="28"/>
          <w:lang w:val="en-US"/>
        </w:rPr>
        <w:t>Rogiv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N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V</w:t>
      </w:r>
      <w:r w:rsidRPr="0055433F">
        <w:rPr>
          <w:b/>
          <w:sz w:val="28"/>
          <w:szCs w:val="28"/>
          <w:lang w:val="uk-UA"/>
        </w:rPr>
        <w:t xml:space="preserve">., </w:t>
      </w:r>
      <w:r w:rsidRPr="00AA2EA3">
        <w:rPr>
          <w:b/>
          <w:sz w:val="28"/>
          <w:szCs w:val="28"/>
          <w:lang w:val="en-US"/>
        </w:rPr>
        <w:t>Nesterak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R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V</w:t>
      </w:r>
      <w:r w:rsidRPr="0055433F">
        <w:rPr>
          <w:b/>
          <w:sz w:val="28"/>
          <w:szCs w:val="28"/>
          <w:lang w:val="uk-UA"/>
        </w:rPr>
        <w:t xml:space="preserve">., </w:t>
      </w:r>
      <w:r w:rsidRPr="00AA2EA3">
        <w:rPr>
          <w:b/>
          <w:sz w:val="28"/>
          <w:szCs w:val="28"/>
          <w:lang w:val="en-US"/>
        </w:rPr>
        <w:t>Ivasiuk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U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D</w:t>
      </w:r>
      <w:r w:rsidRPr="0055433F">
        <w:rPr>
          <w:b/>
          <w:sz w:val="28"/>
          <w:szCs w:val="28"/>
          <w:lang w:val="uk-UA"/>
        </w:rPr>
        <w:t xml:space="preserve">., </w:t>
      </w:r>
      <w:r w:rsidRPr="00AA2EA3">
        <w:rPr>
          <w:b/>
          <w:sz w:val="28"/>
          <w:szCs w:val="28"/>
          <w:lang w:val="en-US"/>
        </w:rPr>
        <w:t>Stefanskyi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O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J</w:t>
      </w:r>
      <w:r w:rsidRPr="0055433F">
        <w:rPr>
          <w:b/>
          <w:sz w:val="28"/>
          <w:szCs w:val="28"/>
          <w:lang w:val="uk-UA"/>
        </w:rPr>
        <w:t xml:space="preserve">.,  </w:t>
      </w:r>
      <w:r w:rsidRPr="00AA2EA3">
        <w:rPr>
          <w:b/>
          <w:sz w:val="28"/>
          <w:szCs w:val="28"/>
          <w:lang w:val="en-US"/>
        </w:rPr>
        <w:t>Gretchyn</w:t>
      </w:r>
      <w:r w:rsidRPr="0055433F">
        <w:rPr>
          <w:b/>
          <w:sz w:val="28"/>
          <w:szCs w:val="28"/>
          <w:lang w:val="uk-UA"/>
        </w:rPr>
        <w:t xml:space="preserve"> </w:t>
      </w:r>
      <w:r w:rsidRPr="00AA2EA3">
        <w:rPr>
          <w:b/>
          <w:sz w:val="28"/>
          <w:szCs w:val="28"/>
          <w:lang w:val="en-US"/>
        </w:rPr>
        <w:t>O</w:t>
      </w:r>
      <w:r w:rsidRPr="0055433F">
        <w:rPr>
          <w:b/>
          <w:sz w:val="28"/>
          <w:szCs w:val="28"/>
          <w:lang w:val="uk-UA"/>
        </w:rPr>
        <w:t>.</w:t>
      </w:r>
      <w:r w:rsidRPr="00AA2EA3">
        <w:rPr>
          <w:b/>
          <w:sz w:val="28"/>
          <w:szCs w:val="28"/>
          <w:lang w:val="en-US"/>
        </w:rPr>
        <w:t>V</w:t>
      </w:r>
      <w:r w:rsidRPr="0055433F">
        <w:rPr>
          <w:b/>
          <w:sz w:val="28"/>
          <w:szCs w:val="28"/>
          <w:lang w:val="uk-UA"/>
        </w:rPr>
        <w:t>.</w:t>
      </w:r>
    </w:p>
    <w:p w:rsidR="0055433F" w:rsidRPr="0055433F" w:rsidRDefault="0055433F" w:rsidP="000E56E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433F" w:rsidRPr="0055433F" w:rsidRDefault="0055433F" w:rsidP="000E56EC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  <w:lang w:val="en-US"/>
        </w:rPr>
      </w:pPr>
      <w:r w:rsidRPr="0055433F">
        <w:rPr>
          <w:color w:val="222222"/>
          <w:sz w:val="28"/>
          <w:szCs w:val="28"/>
          <w:lang w:val="en-US"/>
        </w:rPr>
        <w:t>The article describes the case of initial diagnosis of an extremely rare congenital aortic arch anomaly in an elderly female patient (age = 79) with the development of esophageal compression and dysphagia symptoms. The role of multislice computed tomography in the verification of the pathology of the thoracic aorta was evaluated.</w:t>
      </w:r>
    </w:p>
    <w:p w:rsidR="0055433F" w:rsidRPr="0055433F" w:rsidRDefault="0055433F" w:rsidP="000E56EC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  <w:lang w:val="en-US"/>
        </w:rPr>
      </w:pPr>
    </w:p>
    <w:p w:rsidR="0055433F" w:rsidRPr="0055433F" w:rsidRDefault="0055433F" w:rsidP="000E56EC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  <w:lang w:val="en-US"/>
        </w:rPr>
      </w:pPr>
      <w:r w:rsidRPr="0055433F">
        <w:rPr>
          <w:b/>
          <w:color w:val="222222"/>
          <w:sz w:val="28"/>
          <w:szCs w:val="28"/>
          <w:lang w:val="en-US"/>
        </w:rPr>
        <w:t>Keywords:</w:t>
      </w:r>
      <w:r w:rsidRPr="0055433F">
        <w:rPr>
          <w:color w:val="222222"/>
          <w:sz w:val="28"/>
          <w:szCs w:val="28"/>
          <w:lang w:val="en-US"/>
        </w:rPr>
        <w:t xml:space="preserve"> congenital heart disease in adults, vascular ring, multislice computed tomography.</w:t>
      </w:r>
    </w:p>
    <w:p w:rsidR="0055433F" w:rsidRPr="0055433F" w:rsidRDefault="0055433F" w:rsidP="0055433F">
      <w:pPr>
        <w:spacing w:line="360" w:lineRule="auto"/>
        <w:jc w:val="both"/>
        <w:rPr>
          <w:sz w:val="28"/>
          <w:szCs w:val="28"/>
          <w:lang w:val="en-US"/>
        </w:rPr>
      </w:pPr>
      <w:r w:rsidRPr="0055433F">
        <w:rPr>
          <w:rFonts w:ascii="Arial" w:hAnsi="Arial" w:cs="Arial"/>
          <w:color w:val="500050"/>
          <w:sz w:val="17"/>
          <w:szCs w:val="17"/>
          <w:shd w:val="clear" w:color="auto" w:fill="FFFFFF"/>
          <w:lang w:val="en-US"/>
        </w:rPr>
        <w:br/>
      </w:r>
    </w:p>
    <w:sectPr w:rsidR="0055433F" w:rsidRPr="0055433F" w:rsidSect="00AC5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8A6"/>
    <w:multiLevelType w:val="hybridMultilevel"/>
    <w:tmpl w:val="260629D4"/>
    <w:lvl w:ilvl="0" w:tplc="BACA6EDE">
      <w:start w:val="1"/>
      <w:numFmt w:val="decimal"/>
      <w:lvlText w:val="%1."/>
      <w:lvlJc w:val="left"/>
      <w:pPr>
        <w:ind w:left="1150" w:hanging="360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870" w:hanging="360"/>
      </w:pPr>
    </w:lvl>
    <w:lvl w:ilvl="2" w:tplc="0422001B" w:tentative="1">
      <w:start w:val="1"/>
      <w:numFmt w:val="lowerRoman"/>
      <w:lvlText w:val="%3."/>
      <w:lvlJc w:val="right"/>
      <w:pPr>
        <w:ind w:left="2590" w:hanging="180"/>
      </w:pPr>
    </w:lvl>
    <w:lvl w:ilvl="3" w:tplc="0422000F" w:tentative="1">
      <w:start w:val="1"/>
      <w:numFmt w:val="decimal"/>
      <w:lvlText w:val="%4."/>
      <w:lvlJc w:val="left"/>
      <w:pPr>
        <w:ind w:left="3310" w:hanging="360"/>
      </w:pPr>
    </w:lvl>
    <w:lvl w:ilvl="4" w:tplc="04220019" w:tentative="1">
      <w:start w:val="1"/>
      <w:numFmt w:val="lowerLetter"/>
      <w:lvlText w:val="%5."/>
      <w:lvlJc w:val="left"/>
      <w:pPr>
        <w:ind w:left="4030" w:hanging="360"/>
      </w:pPr>
    </w:lvl>
    <w:lvl w:ilvl="5" w:tplc="0422001B" w:tentative="1">
      <w:start w:val="1"/>
      <w:numFmt w:val="lowerRoman"/>
      <w:lvlText w:val="%6."/>
      <w:lvlJc w:val="right"/>
      <w:pPr>
        <w:ind w:left="4750" w:hanging="180"/>
      </w:pPr>
    </w:lvl>
    <w:lvl w:ilvl="6" w:tplc="0422000F" w:tentative="1">
      <w:start w:val="1"/>
      <w:numFmt w:val="decimal"/>
      <w:lvlText w:val="%7."/>
      <w:lvlJc w:val="left"/>
      <w:pPr>
        <w:ind w:left="5470" w:hanging="360"/>
      </w:pPr>
    </w:lvl>
    <w:lvl w:ilvl="7" w:tplc="04220019" w:tentative="1">
      <w:start w:val="1"/>
      <w:numFmt w:val="lowerLetter"/>
      <w:lvlText w:val="%8."/>
      <w:lvlJc w:val="left"/>
      <w:pPr>
        <w:ind w:left="6190" w:hanging="360"/>
      </w:pPr>
    </w:lvl>
    <w:lvl w:ilvl="8" w:tplc="0422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2CAC7065"/>
    <w:multiLevelType w:val="hybridMultilevel"/>
    <w:tmpl w:val="03D2CB9E"/>
    <w:lvl w:ilvl="0" w:tplc="BACA6EDE">
      <w:start w:val="1"/>
      <w:numFmt w:val="decimal"/>
      <w:lvlText w:val="%1."/>
      <w:lvlJc w:val="left"/>
      <w:pPr>
        <w:ind w:left="1150" w:hanging="360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870" w:hanging="360"/>
      </w:pPr>
    </w:lvl>
    <w:lvl w:ilvl="2" w:tplc="0422001B" w:tentative="1">
      <w:start w:val="1"/>
      <w:numFmt w:val="lowerRoman"/>
      <w:lvlText w:val="%3."/>
      <w:lvlJc w:val="right"/>
      <w:pPr>
        <w:ind w:left="2590" w:hanging="180"/>
      </w:pPr>
    </w:lvl>
    <w:lvl w:ilvl="3" w:tplc="0422000F" w:tentative="1">
      <w:start w:val="1"/>
      <w:numFmt w:val="decimal"/>
      <w:lvlText w:val="%4."/>
      <w:lvlJc w:val="left"/>
      <w:pPr>
        <w:ind w:left="3310" w:hanging="360"/>
      </w:pPr>
    </w:lvl>
    <w:lvl w:ilvl="4" w:tplc="04220019" w:tentative="1">
      <w:start w:val="1"/>
      <w:numFmt w:val="lowerLetter"/>
      <w:lvlText w:val="%5."/>
      <w:lvlJc w:val="left"/>
      <w:pPr>
        <w:ind w:left="4030" w:hanging="360"/>
      </w:pPr>
    </w:lvl>
    <w:lvl w:ilvl="5" w:tplc="0422001B" w:tentative="1">
      <w:start w:val="1"/>
      <w:numFmt w:val="lowerRoman"/>
      <w:lvlText w:val="%6."/>
      <w:lvlJc w:val="right"/>
      <w:pPr>
        <w:ind w:left="4750" w:hanging="180"/>
      </w:pPr>
    </w:lvl>
    <w:lvl w:ilvl="6" w:tplc="0422000F" w:tentative="1">
      <w:start w:val="1"/>
      <w:numFmt w:val="decimal"/>
      <w:lvlText w:val="%7."/>
      <w:lvlJc w:val="left"/>
      <w:pPr>
        <w:ind w:left="5470" w:hanging="360"/>
      </w:pPr>
    </w:lvl>
    <w:lvl w:ilvl="7" w:tplc="04220019" w:tentative="1">
      <w:start w:val="1"/>
      <w:numFmt w:val="lowerLetter"/>
      <w:lvlText w:val="%8."/>
      <w:lvlJc w:val="left"/>
      <w:pPr>
        <w:ind w:left="6190" w:hanging="360"/>
      </w:pPr>
    </w:lvl>
    <w:lvl w:ilvl="8" w:tplc="0422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>
    <w:nsid w:val="45C84308"/>
    <w:multiLevelType w:val="hybridMultilevel"/>
    <w:tmpl w:val="9CA63CAA"/>
    <w:lvl w:ilvl="0" w:tplc="BACA6ED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E7836"/>
    <w:multiLevelType w:val="hybridMultilevel"/>
    <w:tmpl w:val="FC88B1C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E1639"/>
    <w:multiLevelType w:val="hybridMultilevel"/>
    <w:tmpl w:val="66B00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BE"/>
    <w:rsid w:val="00040867"/>
    <w:rsid w:val="0004796C"/>
    <w:rsid w:val="00094ABE"/>
    <w:rsid w:val="000B3353"/>
    <w:rsid w:val="000D5E00"/>
    <w:rsid w:val="000E56EC"/>
    <w:rsid w:val="00112A71"/>
    <w:rsid w:val="001353FD"/>
    <w:rsid w:val="00137031"/>
    <w:rsid w:val="0013703C"/>
    <w:rsid w:val="00140AF2"/>
    <w:rsid w:val="0017671E"/>
    <w:rsid w:val="001B326E"/>
    <w:rsid w:val="001C2306"/>
    <w:rsid w:val="001F51C7"/>
    <w:rsid w:val="00206EEE"/>
    <w:rsid w:val="00210949"/>
    <w:rsid w:val="002233B8"/>
    <w:rsid w:val="00226704"/>
    <w:rsid w:val="00226937"/>
    <w:rsid w:val="00282091"/>
    <w:rsid w:val="002920D5"/>
    <w:rsid w:val="00294658"/>
    <w:rsid w:val="002A0D5F"/>
    <w:rsid w:val="002B2B1C"/>
    <w:rsid w:val="002E5E57"/>
    <w:rsid w:val="00304827"/>
    <w:rsid w:val="00321B6D"/>
    <w:rsid w:val="0032394D"/>
    <w:rsid w:val="00336187"/>
    <w:rsid w:val="00361173"/>
    <w:rsid w:val="00363885"/>
    <w:rsid w:val="0039324A"/>
    <w:rsid w:val="00395D5B"/>
    <w:rsid w:val="003A48FC"/>
    <w:rsid w:val="003B73FA"/>
    <w:rsid w:val="003E32F7"/>
    <w:rsid w:val="0040209B"/>
    <w:rsid w:val="00405D6D"/>
    <w:rsid w:val="004222C0"/>
    <w:rsid w:val="004300B0"/>
    <w:rsid w:val="0043332C"/>
    <w:rsid w:val="00462FAC"/>
    <w:rsid w:val="004860FD"/>
    <w:rsid w:val="004D02C5"/>
    <w:rsid w:val="004D280A"/>
    <w:rsid w:val="004E601C"/>
    <w:rsid w:val="00505FC0"/>
    <w:rsid w:val="00515AB0"/>
    <w:rsid w:val="00526D42"/>
    <w:rsid w:val="0055433F"/>
    <w:rsid w:val="0058321A"/>
    <w:rsid w:val="00596E03"/>
    <w:rsid w:val="005D3EBC"/>
    <w:rsid w:val="005F128C"/>
    <w:rsid w:val="00602E9D"/>
    <w:rsid w:val="0060374E"/>
    <w:rsid w:val="0066202B"/>
    <w:rsid w:val="00694428"/>
    <w:rsid w:val="006E414D"/>
    <w:rsid w:val="006F08A6"/>
    <w:rsid w:val="00774B7E"/>
    <w:rsid w:val="00793565"/>
    <w:rsid w:val="007935A8"/>
    <w:rsid w:val="0079531C"/>
    <w:rsid w:val="007A6D09"/>
    <w:rsid w:val="007B55F8"/>
    <w:rsid w:val="007E51C4"/>
    <w:rsid w:val="007F10AB"/>
    <w:rsid w:val="007F2F54"/>
    <w:rsid w:val="007F6D93"/>
    <w:rsid w:val="008344D0"/>
    <w:rsid w:val="008371FD"/>
    <w:rsid w:val="008605FC"/>
    <w:rsid w:val="008A1395"/>
    <w:rsid w:val="008B24E7"/>
    <w:rsid w:val="008C1F37"/>
    <w:rsid w:val="008C5D80"/>
    <w:rsid w:val="008C6D60"/>
    <w:rsid w:val="00913AAD"/>
    <w:rsid w:val="0094673D"/>
    <w:rsid w:val="009652D9"/>
    <w:rsid w:val="00967F23"/>
    <w:rsid w:val="00977BC2"/>
    <w:rsid w:val="009A610C"/>
    <w:rsid w:val="009A7FB3"/>
    <w:rsid w:val="009B534C"/>
    <w:rsid w:val="009C558B"/>
    <w:rsid w:val="009F29D4"/>
    <w:rsid w:val="00A342A1"/>
    <w:rsid w:val="00A379BE"/>
    <w:rsid w:val="00A533B7"/>
    <w:rsid w:val="00A54183"/>
    <w:rsid w:val="00A61FF7"/>
    <w:rsid w:val="00A72EB0"/>
    <w:rsid w:val="00A77D3A"/>
    <w:rsid w:val="00A90753"/>
    <w:rsid w:val="00AA2EA3"/>
    <w:rsid w:val="00AC5ACB"/>
    <w:rsid w:val="00AD0ED7"/>
    <w:rsid w:val="00AE3C4C"/>
    <w:rsid w:val="00AF2C3F"/>
    <w:rsid w:val="00B23F47"/>
    <w:rsid w:val="00B30A09"/>
    <w:rsid w:val="00B54AFA"/>
    <w:rsid w:val="00B92264"/>
    <w:rsid w:val="00BC4033"/>
    <w:rsid w:val="00BE5D8E"/>
    <w:rsid w:val="00C509A3"/>
    <w:rsid w:val="00C720F8"/>
    <w:rsid w:val="00CA5D00"/>
    <w:rsid w:val="00CB5844"/>
    <w:rsid w:val="00D57869"/>
    <w:rsid w:val="00DB0B54"/>
    <w:rsid w:val="00DF6C01"/>
    <w:rsid w:val="00E33864"/>
    <w:rsid w:val="00E3456F"/>
    <w:rsid w:val="00E56B73"/>
    <w:rsid w:val="00E608B5"/>
    <w:rsid w:val="00EA45FD"/>
    <w:rsid w:val="00EC105A"/>
    <w:rsid w:val="00EC3308"/>
    <w:rsid w:val="00ED6AC0"/>
    <w:rsid w:val="00EE243E"/>
    <w:rsid w:val="00F27C12"/>
    <w:rsid w:val="00F660EB"/>
    <w:rsid w:val="00F96D12"/>
    <w:rsid w:val="00FE43A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D8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C6D60"/>
  </w:style>
  <w:style w:type="character" w:styleId="a3">
    <w:name w:val="Hyperlink"/>
    <w:uiPriority w:val="99"/>
    <w:unhideWhenUsed/>
    <w:rsid w:val="00CB5844"/>
    <w:rPr>
      <w:color w:val="0000FF"/>
      <w:u w:val="single"/>
    </w:rPr>
  </w:style>
  <w:style w:type="paragraph" w:styleId="a4">
    <w:name w:val="Balloon Text"/>
    <w:basedOn w:val="a"/>
    <w:link w:val="a5"/>
    <w:rsid w:val="009B5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B534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D8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C6D60"/>
  </w:style>
  <w:style w:type="character" w:styleId="a3">
    <w:name w:val="Hyperlink"/>
    <w:uiPriority w:val="99"/>
    <w:unhideWhenUsed/>
    <w:rsid w:val="00CB5844"/>
    <w:rPr>
      <w:color w:val="0000FF"/>
      <w:u w:val="single"/>
    </w:rPr>
  </w:style>
  <w:style w:type="paragraph" w:styleId="a4">
    <w:name w:val="Balloon Text"/>
    <w:basedOn w:val="a"/>
    <w:link w:val="a5"/>
    <w:rsid w:val="009B5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B534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edu/medicine/pediatrics/pemxray/v6c19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mc/articles/PMC3352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D449-3099-4A25-9B41-BDC256CD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Жінка 79-ти років поступила на консультацію в клініку «Сімедгруп» (або: клінічний лікувально-діагностичний центр «Сімедгруп») з приводу важкої дисфагії</vt:lpstr>
      <vt:lpstr>Жінка 79-ти років поступила на консультацію в клініку «Сімедгруп» (або: клінічний лікувально-діагностичний центр «Сімедгруп») з приводу важкої дисфагії</vt:lpstr>
    </vt:vector>
  </TitlesOfParts>
  <Company>Home</Company>
  <LinksUpToDate>false</LinksUpToDate>
  <CharactersWithSpaces>7078</CharactersWithSpaces>
  <SharedDoc>false</SharedDoc>
  <HLinks>
    <vt:vector size="12" baseType="variant">
      <vt:variant>
        <vt:i4>327691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http://www.ncbi.nlm.nih.gov/pmc/articles/PMC3352726/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http://www.hawaii.edu/medicine/pediatrics/pemxray/v6c19.html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Жінка 79-ти років поступила на консультацію в клініку «Сімедгруп» (або: клінічний лікувально-діагностичний центр «Сімедгруп») з приводу важкої дисфагії</dc:title>
  <dc:creator>User</dc:creator>
  <cp:lastModifiedBy>user7586</cp:lastModifiedBy>
  <cp:revision>3</cp:revision>
  <cp:lastPrinted>2015-03-04T12:03:00Z</cp:lastPrinted>
  <dcterms:created xsi:type="dcterms:W3CDTF">2015-04-23T15:44:00Z</dcterms:created>
  <dcterms:modified xsi:type="dcterms:W3CDTF">2015-07-11T11:53:00Z</dcterms:modified>
</cp:coreProperties>
</file>