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3DC" w:rsidRPr="00AE33DC" w:rsidRDefault="00140E30" w:rsidP="00140E30">
      <w:pPr>
        <w:shd w:val="clear" w:color="auto" w:fill="FFFFFF"/>
        <w:spacing w:before="90" w:after="90" w:line="270" w:lineRule="atLeast"/>
        <w:jc w:val="center"/>
        <w:outlineLvl w:val="0"/>
        <w:rPr>
          <w:rFonts w:ascii="Times New Roman" w:eastAsia="Times New Roman" w:hAnsi="Times New Roman" w:cs="Times New Roman"/>
          <w:bCs/>
          <w:color w:val="000000"/>
          <w:kern w:val="36"/>
          <w:sz w:val="28"/>
          <w:szCs w:val="28"/>
          <w:lang w:val="en-US" w:eastAsia="uk-UA"/>
        </w:rPr>
      </w:pPr>
      <w:r w:rsidRPr="00140E30">
        <w:rPr>
          <w:rFonts w:ascii="Times New Roman" w:eastAsia="Times New Roman" w:hAnsi="Times New Roman" w:cs="Times New Roman"/>
          <w:bCs/>
          <w:color w:val="000000"/>
          <w:kern w:val="36"/>
          <w:sz w:val="28"/>
          <w:szCs w:val="28"/>
          <w:lang w:val="en-US" w:eastAsia="uk-UA"/>
        </w:rPr>
        <w:t>T</w:t>
      </w:r>
      <w:r w:rsidRPr="00AE33DC">
        <w:rPr>
          <w:rFonts w:ascii="Times New Roman" w:eastAsia="Times New Roman" w:hAnsi="Times New Roman" w:cs="Times New Roman"/>
          <w:bCs/>
          <w:color w:val="000000"/>
          <w:kern w:val="36"/>
          <w:sz w:val="28"/>
          <w:szCs w:val="28"/>
          <w:lang w:eastAsia="uk-UA"/>
        </w:rPr>
        <w:t xml:space="preserve">HE IMPACT OF </w:t>
      </w:r>
      <w:r w:rsidR="00CA042F">
        <w:rPr>
          <w:rFonts w:ascii="Times New Roman" w:eastAsia="Times New Roman" w:hAnsi="Times New Roman" w:cs="Times New Roman"/>
          <w:bCs/>
          <w:color w:val="000000"/>
          <w:kern w:val="36"/>
          <w:sz w:val="28"/>
          <w:szCs w:val="28"/>
          <w:lang w:val="en-US" w:eastAsia="uk-UA"/>
        </w:rPr>
        <w:t>RBC’s</w:t>
      </w:r>
      <w:r w:rsidRPr="00AE33DC">
        <w:rPr>
          <w:rFonts w:ascii="Times New Roman" w:eastAsia="Times New Roman" w:hAnsi="Times New Roman" w:cs="Times New Roman"/>
          <w:bCs/>
          <w:color w:val="000000"/>
          <w:kern w:val="36"/>
          <w:sz w:val="28"/>
          <w:szCs w:val="28"/>
          <w:lang w:eastAsia="uk-UA"/>
        </w:rPr>
        <w:t xml:space="preserve"> TRANSFUS</w:t>
      </w:r>
      <w:r w:rsidR="007B277B">
        <w:rPr>
          <w:rFonts w:ascii="Times New Roman" w:eastAsia="Times New Roman" w:hAnsi="Times New Roman" w:cs="Times New Roman"/>
          <w:bCs/>
          <w:color w:val="000000"/>
          <w:kern w:val="36"/>
          <w:sz w:val="28"/>
          <w:szCs w:val="28"/>
          <w:lang w:val="en-US" w:eastAsia="uk-UA"/>
        </w:rPr>
        <w:t>ION</w:t>
      </w:r>
      <w:r w:rsidRPr="00140E30">
        <w:rPr>
          <w:rFonts w:ascii="Times New Roman" w:eastAsia="Times New Roman" w:hAnsi="Times New Roman" w:cs="Times New Roman"/>
          <w:bCs/>
          <w:color w:val="000000"/>
          <w:kern w:val="36"/>
          <w:sz w:val="28"/>
          <w:szCs w:val="28"/>
          <w:lang w:eastAsia="uk-UA"/>
        </w:rPr>
        <w:t xml:space="preserve"> </w:t>
      </w:r>
      <w:r w:rsidRPr="00140E30">
        <w:rPr>
          <w:rFonts w:ascii="Times New Roman" w:eastAsia="Times New Roman" w:hAnsi="Times New Roman" w:cs="Times New Roman"/>
          <w:bCs/>
          <w:color w:val="000000"/>
          <w:kern w:val="36"/>
          <w:sz w:val="28"/>
          <w:szCs w:val="28"/>
          <w:lang w:val="en-US" w:eastAsia="uk-UA"/>
        </w:rPr>
        <w:t xml:space="preserve">DURING CPB </w:t>
      </w:r>
      <w:r w:rsidRPr="00AE33DC">
        <w:rPr>
          <w:rFonts w:ascii="Times New Roman" w:eastAsia="Times New Roman" w:hAnsi="Times New Roman" w:cs="Times New Roman"/>
          <w:bCs/>
          <w:color w:val="000000"/>
          <w:kern w:val="36"/>
          <w:sz w:val="28"/>
          <w:szCs w:val="28"/>
          <w:lang w:eastAsia="uk-UA"/>
        </w:rPr>
        <w:t xml:space="preserve">ON POSTOPERATIVE </w:t>
      </w:r>
      <w:r w:rsidRPr="00140E30">
        <w:rPr>
          <w:rFonts w:ascii="Times New Roman" w:eastAsia="Times New Roman" w:hAnsi="Times New Roman" w:cs="Times New Roman"/>
          <w:bCs/>
          <w:color w:val="000000"/>
          <w:kern w:val="36"/>
          <w:sz w:val="28"/>
          <w:szCs w:val="28"/>
          <w:lang w:val="en-US" w:eastAsia="uk-UA"/>
        </w:rPr>
        <w:t>PULMONARY</w:t>
      </w:r>
      <w:r w:rsidRPr="00AE33DC">
        <w:rPr>
          <w:rFonts w:ascii="Times New Roman" w:eastAsia="Times New Roman" w:hAnsi="Times New Roman" w:cs="Times New Roman"/>
          <w:bCs/>
          <w:color w:val="000000"/>
          <w:kern w:val="36"/>
          <w:sz w:val="28"/>
          <w:szCs w:val="28"/>
          <w:lang w:eastAsia="uk-UA"/>
        </w:rPr>
        <w:t xml:space="preserve"> COMPLICATIONS IN </w:t>
      </w:r>
      <w:r w:rsidRPr="00140E30">
        <w:rPr>
          <w:rFonts w:ascii="Times New Roman" w:eastAsia="Times New Roman" w:hAnsi="Times New Roman" w:cs="Times New Roman"/>
          <w:bCs/>
          <w:color w:val="000000"/>
          <w:kern w:val="36"/>
          <w:sz w:val="28"/>
          <w:szCs w:val="28"/>
          <w:lang w:val="en-US" w:eastAsia="uk-UA"/>
        </w:rPr>
        <w:t>NEONATAL OPEN HEART</w:t>
      </w:r>
      <w:r>
        <w:rPr>
          <w:rFonts w:ascii="Times New Roman" w:eastAsia="Times New Roman" w:hAnsi="Times New Roman" w:cs="Times New Roman"/>
          <w:bCs/>
          <w:color w:val="000000"/>
          <w:kern w:val="36"/>
          <w:sz w:val="28"/>
          <w:szCs w:val="28"/>
          <w:lang w:eastAsia="uk-UA"/>
        </w:rPr>
        <w:t xml:space="preserve"> SURGERY</w:t>
      </w:r>
    </w:p>
    <w:p w:rsidR="00753605" w:rsidRPr="00315CD1" w:rsidRDefault="00753605" w:rsidP="00D37274">
      <w:pPr>
        <w:spacing w:after="0" w:line="240" w:lineRule="auto"/>
        <w:ind w:firstLine="709"/>
        <w:jc w:val="center"/>
        <w:rPr>
          <w:rFonts w:ascii="Times New Roman" w:hAnsi="Times New Roman" w:cs="Times New Roman"/>
          <w:sz w:val="28"/>
          <w:szCs w:val="28"/>
          <w:lang w:val="en-US"/>
        </w:rPr>
      </w:pPr>
    </w:p>
    <w:p w:rsidR="009A51BB" w:rsidRPr="00315CD1" w:rsidRDefault="00753605" w:rsidP="009A51BB">
      <w:pPr>
        <w:spacing w:after="0" w:line="240" w:lineRule="auto"/>
        <w:ind w:firstLine="709"/>
        <w:jc w:val="both"/>
        <w:rPr>
          <w:rFonts w:ascii="Times New Roman" w:hAnsi="Times New Roman" w:cs="Times New Roman"/>
          <w:sz w:val="28"/>
          <w:szCs w:val="28"/>
          <w:lang w:val="en-US"/>
        </w:rPr>
      </w:pPr>
      <w:proofErr w:type="spellStart"/>
      <w:r w:rsidRPr="00315CD1">
        <w:rPr>
          <w:rFonts w:ascii="Times New Roman" w:hAnsi="Times New Roman" w:cs="Times New Roman"/>
          <w:sz w:val="28"/>
          <w:szCs w:val="28"/>
          <w:lang w:val="en-US"/>
        </w:rPr>
        <w:t>Chasovskyi</w:t>
      </w:r>
      <w:proofErr w:type="spellEnd"/>
      <w:r w:rsidRPr="00315CD1">
        <w:rPr>
          <w:rFonts w:ascii="Times New Roman" w:hAnsi="Times New Roman" w:cs="Times New Roman"/>
          <w:sz w:val="28"/>
          <w:szCs w:val="28"/>
          <w:lang w:val="en-US"/>
        </w:rPr>
        <w:t xml:space="preserve"> KS, </w:t>
      </w:r>
      <w:proofErr w:type="spellStart"/>
      <w:r w:rsidRPr="00315CD1">
        <w:rPr>
          <w:rFonts w:ascii="Times New Roman" w:hAnsi="Times New Roman" w:cs="Times New Roman"/>
          <w:sz w:val="28"/>
          <w:szCs w:val="28"/>
          <w:lang w:val="en-US"/>
        </w:rPr>
        <w:t>Kuzmenko</w:t>
      </w:r>
      <w:proofErr w:type="spellEnd"/>
      <w:r w:rsidRPr="00315CD1">
        <w:rPr>
          <w:rFonts w:ascii="Times New Roman" w:hAnsi="Times New Roman" w:cs="Times New Roman"/>
          <w:sz w:val="28"/>
          <w:szCs w:val="28"/>
          <w:lang w:val="en-US"/>
        </w:rPr>
        <w:t xml:space="preserve"> SO, </w:t>
      </w:r>
      <w:proofErr w:type="spellStart"/>
      <w:r w:rsidRPr="00315CD1">
        <w:rPr>
          <w:rFonts w:ascii="Times New Roman" w:hAnsi="Times New Roman" w:cs="Times New Roman"/>
          <w:sz w:val="28"/>
          <w:szCs w:val="28"/>
          <w:lang w:val="en-US"/>
        </w:rPr>
        <w:t>Vorobyova</w:t>
      </w:r>
      <w:proofErr w:type="spellEnd"/>
      <w:r w:rsidRPr="00315CD1">
        <w:rPr>
          <w:rFonts w:ascii="Times New Roman" w:hAnsi="Times New Roman" w:cs="Times New Roman"/>
          <w:sz w:val="28"/>
          <w:szCs w:val="28"/>
          <w:lang w:val="en-US"/>
        </w:rPr>
        <w:t xml:space="preserve"> GM, </w:t>
      </w:r>
      <w:proofErr w:type="spellStart"/>
      <w:r w:rsidRPr="00315CD1">
        <w:rPr>
          <w:rFonts w:ascii="Times New Roman" w:hAnsi="Times New Roman" w:cs="Times New Roman"/>
          <w:sz w:val="28"/>
          <w:szCs w:val="28"/>
          <w:lang w:val="en-US"/>
        </w:rPr>
        <w:t>Zhovnir</w:t>
      </w:r>
      <w:proofErr w:type="spellEnd"/>
      <w:r w:rsidRPr="00315CD1">
        <w:rPr>
          <w:rFonts w:ascii="Times New Roman" w:hAnsi="Times New Roman" w:cs="Times New Roman"/>
          <w:sz w:val="28"/>
          <w:szCs w:val="28"/>
          <w:lang w:val="en-US"/>
        </w:rPr>
        <w:t xml:space="preserve"> VA</w:t>
      </w:r>
      <w:r w:rsidR="00140E30" w:rsidRPr="00315CD1">
        <w:rPr>
          <w:rFonts w:ascii="Times New Roman" w:hAnsi="Times New Roman" w:cs="Times New Roman"/>
          <w:sz w:val="28"/>
          <w:szCs w:val="28"/>
          <w:lang w:val="en-US"/>
        </w:rPr>
        <w:t>,</w:t>
      </w:r>
      <w:r w:rsidRPr="00315CD1">
        <w:rPr>
          <w:rFonts w:ascii="Times New Roman" w:hAnsi="Times New Roman" w:cs="Times New Roman"/>
          <w:sz w:val="28"/>
          <w:szCs w:val="28"/>
          <w:lang w:val="en-US"/>
        </w:rPr>
        <w:t xml:space="preserve"> </w:t>
      </w:r>
      <w:proofErr w:type="spellStart"/>
      <w:r w:rsidRPr="00315CD1">
        <w:rPr>
          <w:rFonts w:ascii="Times New Roman" w:hAnsi="Times New Roman" w:cs="Times New Roman"/>
          <w:sz w:val="28"/>
          <w:szCs w:val="28"/>
          <w:lang w:val="en-US"/>
        </w:rPr>
        <w:t>Yemets</w:t>
      </w:r>
      <w:proofErr w:type="spellEnd"/>
      <w:r w:rsidRPr="00315CD1">
        <w:rPr>
          <w:rFonts w:ascii="Times New Roman" w:hAnsi="Times New Roman" w:cs="Times New Roman"/>
          <w:sz w:val="28"/>
          <w:szCs w:val="28"/>
          <w:lang w:val="en-US"/>
        </w:rPr>
        <w:t xml:space="preserve"> IM</w:t>
      </w:r>
    </w:p>
    <w:p w:rsidR="00753605" w:rsidRPr="00315CD1" w:rsidRDefault="00753605" w:rsidP="009A51BB">
      <w:pPr>
        <w:spacing w:after="0" w:line="240" w:lineRule="auto"/>
        <w:ind w:firstLine="709"/>
        <w:jc w:val="both"/>
        <w:rPr>
          <w:rFonts w:ascii="Times New Roman" w:hAnsi="Times New Roman" w:cs="Times New Roman"/>
          <w:sz w:val="28"/>
          <w:szCs w:val="28"/>
          <w:lang w:val="en-US"/>
        </w:rPr>
      </w:pPr>
    </w:p>
    <w:p w:rsidR="009A51BB" w:rsidRPr="00315CD1" w:rsidRDefault="00753605" w:rsidP="00753605">
      <w:pPr>
        <w:spacing w:after="0" w:line="240" w:lineRule="auto"/>
        <w:ind w:firstLine="709"/>
        <w:jc w:val="center"/>
        <w:rPr>
          <w:rFonts w:ascii="Times New Roman" w:hAnsi="Times New Roman" w:cs="Times New Roman"/>
          <w:sz w:val="28"/>
          <w:szCs w:val="28"/>
          <w:lang w:val="en-US"/>
        </w:rPr>
      </w:pPr>
      <w:r w:rsidRPr="00315CD1">
        <w:rPr>
          <w:rFonts w:ascii="Times New Roman" w:hAnsi="Times New Roman" w:cs="Times New Roman"/>
          <w:sz w:val="28"/>
          <w:szCs w:val="28"/>
          <w:lang w:val="en-US"/>
        </w:rPr>
        <w:t>Ukrainian Children’s Cardiac Center,</w:t>
      </w:r>
      <w:r w:rsidR="00D37274" w:rsidRPr="00315CD1">
        <w:rPr>
          <w:rFonts w:ascii="Times New Roman" w:hAnsi="Times New Roman" w:cs="Times New Roman"/>
          <w:sz w:val="28"/>
          <w:szCs w:val="28"/>
          <w:lang w:val="en-US"/>
        </w:rPr>
        <w:t xml:space="preserve"> K</w:t>
      </w:r>
      <w:r w:rsidR="00594B64" w:rsidRPr="00315CD1">
        <w:rPr>
          <w:rFonts w:ascii="Times New Roman" w:hAnsi="Times New Roman" w:cs="Times New Roman"/>
          <w:sz w:val="28"/>
          <w:szCs w:val="28"/>
          <w:lang w:val="en-US"/>
        </w:rPr>
        <w:t>yiv</w:t>
      </w:r>
    </w:p>
    <w:p w:rsidR="009A51BB" w:rsidRPr="00315CD1" w:rsidRDefault="009A51BB" w:rsidP="009A51BB">
      <w:pPr>
        <w:spacing w:after="0" w:line="240" w:lineRule="auto"/>
        <w:ind w:firstLine="709"/>
        <w:jc w:val="both"/>
        <w:rPr>
          <w:rFonts w:ascii="Times New Roman" w:hAnsi="Times New Roman" w:cs="Times New Roman"/>
          <w:sz w:val="28"/>
          <w:szCs w:val="28"/>
          <w:lang w:val="en-US"/>
        </w:rPr>
      </w:pPr>
    </w:p>
    <w:p w:rsidR="009A51BB" w:rsidRPr="00315CD1" w:rsidRDefault="009A51BB" w:rsidP="009A51BB">
      <w:pPr>
        <w:spacing w:after="0" w:line="240" w:lineRule="auto"/>
        <w:ind w:firstLine="709"/>
        <w:jc w:val="both"/>
        <w:rPr>
          <w:rFonts w:ascii="Times New Roman" w:hAnsi="Times New Roman" w:cs="Times New Roman"/>
          <w:sz w:val="28"/>
          <w:szCs w:val="28"/>
          <w:lang w:val="en-US"/>
        </w:rPr>
      </w:pPr>
      <w:bookmarkStart w:id="0" w:name="_GoBack"/>
      <w:bookmarkEnd w:id="0"/>
      <w:r w:rsidRPr="00315CD1">
        <w:rPr>
          <w:rFonts w:ascii="Times New Roman" w:hAnsi="Times New Roman" w:cs="Times New Roman"/>
          <w:sz w:val="28"/>
          <w:szCs w:val="28"/>
          <w:lang w:val="en-US"/>
        </w:rPr>
        <w:t>Th</w:t>
      </w:r>
      <w:r w:rsidR="00594B64" w:rsidRPr="00315CD1">
        <w:rPr>
          <w:rFonts w:ascii="Times New Roman" w:hAnsi="Times New Roman" w:cs="Times New Roman"/>
          <w:sz w:val="28"/>
          <w:szCs w:val="28"/>
          <w:lang w:val="en-US"/>
        </w:rPr>
        <w:t xml:space="preserve">e aim of this study was to evaluate relationship between </w:t>
      </w:r>
      <w:r w:rsidR="00130FC1">
        <w:rPr>
          <w:rFonts w:ascii="Times New Roman" w:hAnsi="Times New Roman" w:cs="Times New Roman"/>
          <w:sz w:val="28"/>
          <w:szCs w:val="28"/>
          <w:lang w:val="en-US"/>
        </w:rPr>
        <w:t xml:space="preserve">the volume of </w:t>
      </w:r>
      <w:r w:rsidRPr="00315CD1">
        <w:rPr>
          <w:rFonts w:ascii="Times New Roman" w:hAnsi="Times New Roman" w:cs="Times New Roman"/>
          <w:sz w:val="28"/>
          <w:szCs w:val="28"/>
          <w:lang w:val="en-US"/>
        </w:rPr>
        <w:t>donor red blood cells</w:t>
      </w:r>
      <w:r w:rsidR="00257CB8" w:rsidRPr="00315CD1">
        <w:rPr>
          <w:rFonts w:ascii="Times New Roman" w:hAnsi="Times New Roman" w:cs="Times New Roman"/>
          <w:sz w:val="28"/>
          <w:szCs w:val="28"/>
          <w:lang w:val="en-US"/>
        </w:rPr>
        <w:t xml:space="preserve"> (RBC’s)</w:t>
      </w:r>
      <w:r w:rsidRPr="00315CD1">
        <w:rPr>
          <w:rFonts w:ascii="Times New Roman" w:hAnsi="Times New Roman" w:cs="Times New Roman"/>
          <w:sz w:val="28"/>
          <w:szCs w:val="28"/>
          <w:lang w:val="en-US"/>
        </w:rPr>
        <w:t xml:space="preserve"> </w:t>
      </w:r>
      <w:r w:rsidR="00685E58">
        <w:rPr>
          <w:rFonts w:ascii="Times New Roman" w:hAnsi="Times New Roman" w:cs="Times New Roman"/>
          <w:sz w:val="28"/>
          <w:szCs w:val="28"/>
          <w:lang w:val="en-US"/>
        </w:rPr>
        <w:t>transfused</w:t>
      </w:r>
      <w:r w:rsidRPr="00315CD1">
        <w:rPr>
          <w:rFonts w:ascii="Times New Roman" w:hAnsi="Times New Roman" w:cs="Times New Roman"/>
          <w:sz w:val="28"/>
          <w:szCs w:val="28"/>
          <w:lang w:val="en-US"/>
        </w:rPr>
        <w:t xml:space="preserve"> </w:t>
      </w:r>
      <w:r w:rsidR="00315CD1" w:rsidRPr="00315CD1">
        <w:rPr>
          <w:rFonts w:ascii="Times New Roman" w:hAnsi="Times New Roman" w:cs="Times New Roman"/>
          <w:sz w:val="28"/>
          <w:szCs w:val="28"/>
          <w:lang w:val="en-US"/>
        </w:rPr>
        <w:t>during</w:t>
      </w:r>
      <w:r w:rsidR="00257CB8" w:rsidRPr="00315CD1">
        <w:rPr>
          <w:rFonts w:ascii="Times New Roman" w:hAnsi="Times New Roman" w:cs="Times New Roman"/>
          <w:sz w:val="28"/>
          <w:szCs w:val="28"/>
          <w:lang w:val="en-US"/>
        </w:rPr>
        <w:t xml:space="preserve"> cardiopulmonary bypass</w:t>
      </w:r>
      <w:r w:rsidR="00315CD1" w:rsidRPr="00315CD1">
        <w:rPr>
          <w:rFonts w:ascii="Times New Roman" w:hAnsi="Times New Roman" w:cs="Times New Roman"/>
          <w:sz w:val="28"/>
          <w:szCs w:val="28"/>
          <w:lang w:val="en-US"/>
        </w:rPr>
        <w:t xml:space="preserve"> (CPB)</w:t>
      </w:r>
      <w:r w:rsidRPr="00315CD1">
        <w:rPr>
          <w:rFonts w:ascii="Times New Roman" w:hAnsi="Times New Roman" w:cs="Times New Roman"/>
          <w:sz w:val="28"/>
          <w:szCs w:val="28"/>
          <w:lang w:val="en-US"/>
        </w:rPr>
        <w:t xml:space="preserve"> </w:t>
      </w:r>
      <w:r w:rsidR="00315CD1" w:rsidRPr="00315CD1">
        <w:rPr>
          <w:rFonts w:ascii="Times New Roman" w:hAnsi="Times New Roman" w:cs="Times New Roman"/>
          <w:sz w:val="28"/>
          <w:szCs w:val="28"/>
          <w:lang w:val="en-US"/>
        </w:rPr>
        <w:t>and</w:t>
      </w:r>
      <w:r w:rsidRPr="00315CD1">
        <w:rPr>
          <w:rFonts w:ascii="Times New Roman" w:hAnsi="Times New Roman" w:cs="Times New Roman"/>
          <w:sz w:val="28"/>
          <w:szCs w:val="28"/>
          <w:lang w:val="en-US"/>
        </w:rPr>
        <w:t xml:space="preserve"> development of </w:t>
      </w:r>
      <w:r w:rsidR="00315CD1" w:rsidRPr="00315CD1">
        <w:rPr>
          <w:rFonts w:ascii="Times New Roman" w:hAnsi="Times New Roman" w:cs="Times New Roman"/>
          <w:sz w:val="28"/>
          <w:szCs w:val="28"/>
          <w:lang w:val="en-US"/>
        </w:rPr>
        <w:t xml:space="preserve">pulmonary complications </w:t>
      </w:r>
      <w:r w:rsidRPr="00315CD1">
        <w:rPr>
          <w:rFonts w:ascii="Times New Roman" w:hAnsi="Times New Roman" w:cs="Times New Roman"/>
          <w:sz w:val="28"/>
          <w:szCs w:val="28"/>
          <w:lang w:val="en-US"/>
        </w:rPr>
        <w:t xml:space="preserve">in the early postoperative period. </w:t>
      </w:r>
      <w:r w:rsidR="00315CD1">
        <w:rPr>
          <w:rFonts w:ascii="Times New Roman" w:hAnsi="Times New Roman" w:cs="Times New Roman"/>
          <w:sz w:val="28"/>
          <w:szCs w:val="28"/>
          <w:lang w:val="en-US"/>
        </w:rPr>
        <w:t>Results of the study d</w:t>
      </w:r>
      <w:r w:rsidRPr="00315CD1">
        <w:rPr>
          <w:rFonts w:ascii="Times New Roman" w:hAnsi="Times New Roman" w:cs="Times New Roman"/>
          <w:sz w:val="28"/>
          <w:szCs w:val="28"/>
          <w:lang w:val="en-US"/>
        </w:rPr>
        <w:t xml:space="preserve">emonstrated that the </w:t>
      </w:r>
      <w:r w:rsidR="00195D62">
        <w:rPr>
          <w:rFonts w:ascii="Times New Roman" w:hAnsi="Times New Roman" w:cs="Times New Roman"/>
          <w:sz w:val="28"/>
          <w:szCs w:val="28"/>
          <w:lang w:val="en-US"/>
        </w:rPr>
        <w:t xml:space="preserve">quantity </w:t>
      </w:r>
      <w:r w:rsidRPr="00315CD1">
        <w:rPr>
          <w:rFonts w:ascii="Times New Roman" w:hAnsi="Times New Roman" w:cs="Times New Roman"/>
          <w:sz w:val="28"/>
          <w:szCs w:val="28"/>
          <w:lang w:val="en-US"/>
        </w:rPr>
        <w:t xml:space="preserve">of </w:t>
      </w:r>
      <w:r w:rsidR="00195D62">
        <w:rPr>
          <w:rFonts w:ascii="Times New Roman" w:hAnsi="Times New Roman" w:cs="Times New Roman"/>
          <w:sz w:val="28"/>
          <w:szCs w:val="28"/>
          <w:lang w:val="en-US"/>
        </w:rPr>
        <w:t>RBC’s</w:t>
      </w:r>
      <w:r w:rsidRPr="00315CD1">
        <w:rPr>
          <w:rFonts w:ascii="Times New Roman" w:hAnsi="Times New Roman" w:cs="Times New Roman"/>
          <w:sz w:val="28"/>
          <w:szCs w:val="28"/>
          <w:lang w:val="en-US"/>
        </w:rPr>
        <w:t xml:space="preserve"> used </w:t>
      </w:r>
      <w:r w:rsidR="00195D62">
        <w:rPr>
          <w:rFonts w:ascii="Times New Roman" w:hAnsi="Times New Roman" w:cs="Times New Roman"/>
          <w:sz w:val="28"/>
          <w:szCs w:val="28"/>
          <w:lang w:val="en-US"/>
        </w:rPr>
        <w:t xml:space="preserve">during CPB correlates significantly with </w:t>
      </w:r>
      <w:r w:rsidRPr="00315CD1">
        <w:rPr>
          <w:rFonts w:ascii="Times New Roman" w:hAnsi="Times New Roman" w:cs="Times New Roman"/>
          <w:sz w:val="28"/>
          <w:szCs w:val="28"/>
          <w:lang w:val="en-US"/>
        </w:rPr>
        <w:t xml:space="preserve">the development of pulmonary complications in the </w:t>
      </w:r>
      <w:r w:rsidR="00195D62">
        <w:rPr>
          <w:rFonts w:ascii="Times New Roman" w:hAnsi="Times New Roman" w:cs="Times New Roman"/>
          <w:sz w:val="28"/>
          <w:szCs w:val="28"/>
          <w:lang w:val="en-US"/>
        </w:rPr>
        <w:t>early postoperative period (r=</w:t>
      </w:r>
      <w:r w:rsidRPr="00315CD1">
        <w:rPr>
          <w:rFonts w:ascii="Times New Roman" w:hAnsi="Times New Roman" w:cs="Times New Roman"/>
          <w:sz w:val="28"/>
          <w:szCs w:val="28"/>
          <w:lang w:val="en-US"/>
        </w:rPr>
        <w:t>0</w:t>
      </w:r>
      <w:proofErr w:type="gramStart"/>
      <w:r w:rsidRPr="00315CD1">
        <w:rPr>
          <w:rFonts w:ascii="Times New Roman" w:hAnsi="Times New Roman" w:cs="Times New Roman"/>
          <w:sz w:val="28"/>
          <w:szCs w:val="28"/>
          <w:lang w:val="en-US"/>
        </w:rPr>
        <w:t>,2</w:t>
      </w:r>
      <w:proofErr w:type="gramEnd"/>
      <w:r w:rsidRPr="00315CD1">
        <w:rPr>
          <w:rFonts w:ascii="Times New Roman" w:hAnsi="Times New Roman" w:cs="Times New Roman"/>
          <w:sz w:val="28"/>
          <w:szCs w:val="28"/>
          <w:lang w:val="en-US"/>
        </w:rPr>
        <w:t xml:space="preserve">; p &lt;0,001). </w:t>
      </w:r>
      <w:r w:rsidR="00DA0530">
        <w:rPr>
          <w:rFonts w:ascii="Times New Roman" w:hAnsi="Times New Roman" w:cs="Times New Roman"/>
          <w:sz w:val="28"/>
          <w:szCs w:val="28"/>
          <w:lang w:val="en-US"/>
        </w:rPr>
        <w:t>Receive operating</w:t>
      </w:r>
      <w:r w:rsidRPr="00315CD1">
        <w:rPr>
          <w:rFonts w:ascii="Times New Roman" w:hAnsi="Times New Roman" w:cs="Times New Roman"/>
          <w:sz w:val="28"/>
          <w:szCs w:val="28"/>
          <w:lang w:val="en-US"/>
        </w:rPr>
        <w:t xml:space="preserve"> curve analysis allowed us to determine that the use of 70 ml of donor </w:t>
      </w:r>
      <w:r w:rsidR="00DA0530">
        <w:rPr>
          <w:rFonts w:ascii="Times New Roman" w:hAnsi="Times New Roman" w:cs="Times New Roman"/>
          <w:sz w:val="28"/>
          <w:szCs w:val="28"/>
          <w:lang w:val="en-US"/>
        </w:rPr>
        <w:t>RBC’s</w:t>
      </w:r>
      <w:r w:rsidRPr="00315CD1">
        <w:rPr>
          <w:rFonts w:ascii="Times New Roman" w:hAnsi="Times New Roman" w:cs="Times New Roman"/>
          <w:sz w:val="28"/>
          <w:szCs w:val="28"/>
          <w:lang w:val="en-US"/>
        </w:rPr>
        <w:t xml:space="preserve"> </w:t>
      </w:r>
      <w:r w:rsidR="00DA0530">
        <w:rPr>
          <w:rFonts w:ascii="Times New Roman" w:hAnsi="Times New Roman" w:cs="Times New Roman"/>
          <w:sz w:val="28"/>
          <w:szCs w:val="28"/>
          <w:lang w:val="en-US"/>
        </w:rPr>
        <w:t>during CPB</w:t>
      </w:r>
      <w:r w:rsidRPr="00315CD1">
        <w:rPr>
          <w:rFonts w:ascii="Times New Roman" w:hAnsi="Times New Roman" w:cs="Times New Roman"/>
          <w:sz w:val="28"/>
          <w:szCs w:val="28"/>
          <w:lang w:val="en-US"/>
        </w:rPr>
        <w:t xml:space="preserve"> </w:t>
      </w:r>
      <w:r w:rsidR="00DA0530">
        <w:rPr>
          <w:rFonts w:ascii="Times New Roman" w:hAnsi="Times New Roman" w:cs="Times New Roman"/>
          <w:sz w:val="28"/>
          <w:szCs w:val="28"/>
          <w:lang w:val="en-US"/>
        </w:rPr>
        <w:t xml:space="preserve">is a strong predictor </w:t>
      </w:r>
      <w:r w:rsidRPr="00315CD1">
        <w:rPr>
          <w:rFonts w:ascii="Times New Roman" w:hAnsi="Times New Roman" w:cs="Times New Roman"/>
          <w:sz w:val="28"/>
          <w:szCs w:val="28"/>
          <w:lang w:val="en-US"/>
        </w:rPr>
        <w:t>of pulmonary complications in the early postoperative period (p &lt;0,001).</w:t>
      </w:r>
    </w:p>
    <w:p w:rsidR="009A51BB" w:rsidRPr="00315CD1" w:rsidRDefault="009A51BB" w:rsidP="009A51BB">
      <w:pPr>
        <w:spacing w:after="0" w:line="240" w:lineRule="auto"/>
        <w:ind w:firstLine="709"/>
        <w:jc w:val="both"/>
        <w:rPr>
          <w:rFonts w:ascii="Times New Roman" w:hAnsi="Times New Roman" w:cs="Times New Roman"/>
          <w:sz w:val="28"/>
          <w:szCs w:val="28"/>
          <w:lang w:val="en-US"/>
        </w:rPr>
      </w:pPr>
      <w:r w:rsidRPr="00E37B28">
        <w:rPr>
          <w:rFonts w:ascii="Times New Roman" w:hAnsi="Times New Roman" w:cs="Times New Roman"/>
          <w:b/>
          <w:sz w:val="28"/>
          <w:szCs w:val="28"/>
          <w:lang w:val="en-US"/>
        </w:rPr>
        <w:t>Keywords</w:t>
      </w:r>
      <w:r w:rsidRPr="00315CD1">
        <w:rPr>
          <w:rFonts w:ascii="Times New Roman" w:hAnsi="Times New Roman" w:cs="Times New Roman"/>
          <w:sz w:val="28"/>
          <w:szCs w:val="28"/>
          <w:lang w:val="en-US"/>
        </w:rPr>
        <w:t xml:space="preserve">: </w:t>
      </w:r>
      <w:r w:rsidR="00E37B28">
        <w:rPr>
          <w:rFonts w:ascii="Times New Roman" w:hAnsi="Times New Roman" w:cs="Times New Roman"/>
          <w:sz w:val="28"/>
          <w:szCs w:val="28"/>
          <w:lang w:val="en-US"/>
        </w:rPr>
        <w:t>cardiopulmonary bypass</w:t>
      </w:r>
      <w:r w:rsidRPr="00315CD1">
        <w:rPr>
          <w:rFonts w:ascii="Times New Roman" w:hAnsi="Times New Roman" w:cs="Times New Roman"/>
          <w:sz w:val="28"/>
          <w:szCs w:val="28"/>
          <w:lang w:val="en-US"/>
        </w:rPr>
        <w:t>, postoperative complications, ne</w:t>
      </w:r>
      <w:r w:rsidR="00E37B28">
        <w:rPr>
          <w:rFonts w:ascii="Times New Roman" w:hAnsi="Times New Roman" w:cs="Times New Roman"/>
          <w:sz w:val="28"/>
          <w:szCs w:val="28"/>
          <w:lang w:val="en-US"/>
        </w:rPr>
        <w:t>onatal open heart surgery</w:t>
      </w:r>
      <w:r w:rsidRPr="00315CD1">
        <w:rPr>
          <w:rFonts w:ascii="Times New Roman" w:hAnsi="Times New Roman" w:cs="Times New Roman"/>
          <w:sz w:val="28"/>
          <w:szCs w:val="28"/>
          <w:lang w:val="en-US"/>
        </w:rPr>
        <w:t>, congenital heart disease</w:t>
      </w:r>
    </w:p>
    <w:p w:rsidR="009A51BB" w:rsidRPr="00315CD1" w:rsidRDefault="009A51BB" w:rsidP="009A51BB">
      <w:pPr>
        <w:spacing w:after="0" w:line="240" w:lineRule="auto"/>
        <w:ind w:firstLine="709"/>
        <w:jc w:val="both"/>
        <w:rPr>
          <w:rFonts w:ascii="Times New Roman" w:hAnsi="Times New Roman" w:cs="Times New Roman"/>
          <w:sz w:val="28"/>
          <w:szCs w:val="28"/>
          <w:lang w:val="en-US"/>
        </w:rPr>
      </w:pPr>
    </w:p>
    <w:p w:rsidR="00AA1977" w:rsidRDefault="00E37B28" w:rsidP="00130FC1">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Neonatal open heart surgery </w:t>
      </w:r>
      <w:r w:rsidR="00DC30E4">
        <w:rPr>
          <w:rFonts w:ascii="Times New Roman" w:hAnsi="Times New Roman" w:cs="Times New Roman"/>
          <w:sz w:val="28"/>
          <w:szCs w:val="28"/>
          <w:lang w:val="en-US"/>
        </w:rPr>
        <w:t xml:space="preserve">usually </w:t>
      </w:r>
      <w:r w:rsidR="00DC30E4" w:rsidRPr="00DC30E4">
        <w:rPr>
          <w:rFonts w:ascii="Times New Roman" w:hAnsi="Times New Roman" w:cs="Times New Roman"/>
          <w:sz w:val="28"/>
          <w:szCs w:val="28"/>
          <w:lang w:val="en-US"/>
        </w:rPr>
        <w:t>accompanied</w:t>
      </w:r>
      <w:r w:rsidR="00DC30E4">
        <w:rPr>
          <w:rFonts w:ascii="Times New Roman" w:hAnsi="Times New Roman" w:cs="Times New Roman"/>
          <w:sz w:val="28"/>
          <w:szCs w:val="28"/>
          <w:lang w:val="en-US"/>
        </w:rPr>
        <w:t xml:space="preserve"> by a massive </w:t>
      </w:r>
      <w:r w:rsidR="009A51BB" w:rsidRPr="00315CD1">
        <w:rPr>
          <w:rFonts w:ascii="Times New Roman" w:hAnsi="Times New Roman" w:cs="Times New Roman"/>
          <w:sz w:val="28"/>
          <w:szCs w:val="28"/>
          <w:lang w:val="en-US"/>
        </w:rPr>
        <w:t>transfusion</w:t>
      </w:r>
      <w:r w:rsidR="00DC30E4">
        <w:rPr>
          <w:rFonts w:ascii="Times New Roman" w:hAnsi="Times New Roman" w:cs="Times New Roman"/>
          <w:sz w:val="28"/>
          <w:szCs w:val="28"/>
          <w:lang w:val="en-US"/>
        </w:rPr>
        <w:t xml:space="preserve"> of donor blood components</w:t>
      </w:r>
      <w:r w:rsidR="009A51BB" w:rsidRPr="00315CD1">
        <w:rPr>
          <w:rFonts w:ascii="Times New Roman" w:hAnsi="Times New Roman" w:cs="Times New Roman"/>
          <w:sz w:val="28"/>
          <w:szCs w:val="28"/>
          <w:lang w:val="en-US"/>
        </w:rPr>
        <w:t xml:space="preserve">. </w:t>
      </w:r>
      <w:r w:rsidR="00B168E2" w:rsidRPr="00B168E2">
        <w:rPr>
          <w:rFonts w:ascii="Times New Roman" w:hAnsi="Times New Roman" w:cs="Times New Roman"/>
          <w:sz w:val="28"/>
          <w:szCs w:val="28"/>
          <w:lang w:val="en-US"/>
        </w:rPr>
        <w:t>That is caused by an underbalanced ratio</w:t>
      </w:r>
      <w:r w:rsidR="00130FC1">
        <w:rPr>
          <w:rFonts w:ascii="Times New Roman" w:hAnsi="Times New Roman" w:cs="Times New Roman"/>
          <w:sz w:val="28"/>
          <w:szCs w:val="28"/>
          <w:lang w:val="en-US"/>
        </w:rPr>
        <w:t xml:space="preserve"> </w:t>
      </w:r>
      <w:r w:rsidR="00B168E2" w:rsidRPr="00B168E2">
        <w:rPr>
          <w:rFonts w:ascii="Times New Roman" w:hAnsi="Times New Roman" w:cs="Times New Roman"/>
          <w:sz w:val="28"/>
          <w:szCs w:val="28"/>
          <w:lang w:val="en-US"/>
        </w:rPr>
        <w:t>between circulating blood volume and volume of extracorporeal</w:t>
      </w:r>
      <w:r w:rsidR="00B168E2">
        <w:rPr>
          <w:rFonts w:ascii="Times New Roman" w:hAnsi="Times New Roman" w:cs="Times New Roman"/>
          <w:sz w:val="28"/>
          <w:szCs w:val="28"/>
          <w:lang w:val="en-US"/>
        </w:rPr>
        <w:t xml:space="preserve"> </w:t>
      </w:r>
      <w:r w:rsidR="00B168E2" w:rsidRPr="00B168E2">
        <w:rPr>
          <w:rFonts w:ascii="Times New Roman" w:hAnsi="Times New Roman" w:cs="Times New Roman"/>
          <w:sz w:val="28"/>
          <w:szCs w:val="28"/>
          <w:lang w:val="en-US"/>
        </w:rPr>
        <w:t xml:space="preserve">circuit of the heart-lung machine. </w:t>
      </w:r>
      <w:r w:rsidR="002601E3" w:rsidRPr="002601E3">
        <w:rPr>
          <w:rFonts w:ascii="Times New Roman" w:hAnsi="Times New Roman" w:cs="Times New Roman"/>
          <w:sz w:val="28"/>
          <w:szCs w:val="28"/>
          <w:lang w:val="en-US"/>
        </w:rPr>
        <w:t>Blood components are used to prime</w:t>
      </w:r>
      <w:r w:rsidR="002601E3">
        <w:rPr>
          <w:rFonts w:ascii="Times New Roman" w:hAnsi="Times New Roman" w:cs="Times New Roman"/>
          <w:sz w:val="28"/>
          <w:szCs w:val="28"/>
          <w:lang w:val="en-US"/>
        </w:rPr>
        <w:t xml:space="preserve"> </w:t>
      </w:r>
      <w:r w:rsidR="002601E3" w:rsidRPr="002601E3">
        <w:rPr>
          <w:rFonts w:ascii="Times New Roman" w:hAnsi="Times New Roman" w:cs="Times New Roman"/>
          <w:sz w:val="28"/>
          <w:szCs w:val="28"/>
          <w:lang w:val="en-US"/>
        </w:rPr>
        <w:t>the extracorporeal circuit and oxygenator and to correct</w:t>
      </w:r>
      <w:r w:rsidR="002601E3">
        <w:rPr>
          <w:rFonts w:ascii="Times New Roman" w:hAnsi="Times New Roman" w:cs="Times New Roman"/>
          <w:sz w:val="28"/>
          <w:szCs w:val="28"/>
          <w:lang w:val="en-US"/>
        </w:rPr>
        <w:t xml:space="preserve"> </w:t>
      </w:r>
      <w:r w:rsidR="002601E3" w:rsidRPr="002601E3">
        <w:rPr>
          <w:rFonts w:ascii="Times New Roman" w:hAnsi="Times New Roman" w:cs="Times New Roman"/>
          <w:sz w:val="28"/>
          <w:szCs w:val="28"/>
          <w:lang w:val="en-US"/>
        </w:rPr>
        <w:t>anemia after CPB.</w:t>
      </w:r>
      <w:r w:rsidR="00AA1977">
        <w:rPr>
          <w:rFonts w:ascii="Times New Roman" w:hAnsi="Times New Roman" w:cs="Times New Roman"/>
          <w:sz w:val="28"/>
          <w:szCs w:val="28"/>
          <w:lang w:val="en-US"/>
        </w:rPr>
        <w:t xml:space="preserve"> </w:t>
      </w:r>
    </w:p>
    <w:p w:rsidR="00056B13" w:rsidRPr="00056B13" w:rsidRDefault="00B168E2" w:rsidP="00056B13">
      <w:pPr>
        <w:spacing w:after="0" w:line="240" w:lineRule="auto"/>
        <w:ind w:firstLine="708"/>
        <w:jc w:val="both"/>
        <w:rPr>
          <w:rFonts w:ascii="Times New Roman" w:hAnsi="Times New Roman" w:cs="Times New Roman"/>
          <w:sz w:val="28"/>
          <w:szCs w:val="28"/>
          <w:lang w:val="en-US"/>
        </w:rPr>
      </w:pPr>
      <w:r w:rsidRPr="00B168E2">
        <w:rPr>
          <w:rFonts w:ascii="Times New Roman" w:hAnsi="Times New Roman" w:cs="Times New Roman"/>
          <w:sz w:val="28"/>
          <w:szCs w:val="28"/>
          <w:lang w:val="en-US"/>
        </w:rPr>
        <w:t>Several studies</w:t>
      </w:r>
      <w:r>
        <w:rPr>
          <w:rFonts w:ascii="Times New Roman" w:hAnsi="Times New Roman" w:cs="Times New Roman"/>
          <w:sz w:val="28"/>
          <w:szCs w:val="28"/>
          <w:lang w:val="en-US"/>
        </w:rPr>
        <w:t xml:space="preserve"> </w:t>
      </w:r>
      <w:r w:rsidRPr="00B168E2">
        <w:rPr>
          <w:rFonts w:ascii="Times New Roman" w:hAnsi="Times New Roman" w:cs="Times New Roman"/>
          <w:sz w:val="28"/>
          <w:szCs w:val="28"/>
          <w:lang w:val="en-US"/>
        </w:rPr>
        <w:t>have described blood transfusion as a potential cause</w:t>
      </w:r>
      <w:r w:rsidR="002601E3">
        <w:rPr>
          <w:rFonts w:ascii="Times New Roman" w:hAnsi="Times New Roman" w:cs="Times New Roman"/>
          <w:sz w:val="28"/>
          <w:szCs w:val="28"/>
          <w:lang w:val="en-US"/>
        </w:rPr>
        <w:t xml:space="preserve"> </w:t>
      </w:r>
      <w:r w:rsidRPr="00B168E2">
        <w:rPr>
          <w:rFonts w:ascii="Times New Roman" w:hAnsi="Times New Roman" w:cs="Times New Roman"/>
          <w:sz w:val="28"/>
          <w:szCs w:val="28"/>
          <w:lang w:val="en-US"/>
        </w:rPr>
        <w:t xml:space="preserve">of numerous immunologic and </w:t>
      </w:r>
      <w:proofErr w:type="spellStart"/>
      <w:r w:rsidRPr="00B168E2">
        <w:rPr>
          <w:rFonts w:ascii="Times New Roman" w:hAnsi="Times New Roman" w:cs="Times New Roman"/>
          <w:sz w:val="28"/>
          <w:szCs w:val="28"/>
          <w:lang w:val="en-US"/>
        </w:rPr>
        <w:t>nonimmunologic</w:t>
      </w:r>
      <w:proofErr w:type="spellEnd"/>
      <w:r w:rsidRPr="00B168E2">
        <w:rPr>
          <w:rFonts w:ascii="Times New Roman" w:hAnsi="Times New Roman" w:cs="Times New Roman"/>
          <w:sz w:val="28"/>
          <w:szCs w:val="28"/>
          <w:lang w:val="en-US"/>
        </w:rPr>
        <w:t xml:space="preserve"> </w:t>
      </w:r>
      <w:r w:rsidR="00AA1977" w:rsidRPr="00B168E2">
        <w:rPr>
          <w:rFonts w:ascii="Times New Roman" w:hAnsi="Times New Roman" w:cs="Times New Roman"/>
          <w:sz w:val="28"/>
          <w:szCs w:val="28"/>
          <w:lang w:val="en-US"/>
        </w:rPr>
        <w:t>complications</w:t>
      </w:r>
      <w:r w:rsidR="00AA1977">
        <w:rPr>
          <w:rFonts w:ascii="Times New Roman" w:hAnsi="Times New Roman" w:cs="Times New Roman"/>
          <w:sz w:val="28"/>
          <w:szCs w:val="28"/>
          <w:lang w:val="en-US"/>
        </w:rPr>
        <w:t xml:space="preserve"> [</w:t>
      </w:r>
      <w:r>
        <w:rPr>
          <w:rFonts w:ascii="Times New Roman" w:hAnsi="Times New Roman" w:cs="Times New Roman"/>
          <w:sz w:val="28"/>
          <w:szCs w:val="28"/>
          <w:lang w:val="en-US"/>
        </w:rPr>
        <w:t>1</w:t>
      </w:r>
      <w:r w:rsidR="002601E3">
        <w:rPr>
          <w:rFonts w:ascii="Times New Roman" w:hAnsi="Times New Roman" w:cs="Times New Roman"/>
          <w:sz w:val="28"/>
          <w:szCs w:val="28"/>
          <w:lang w:val="en-US"/>
        </w:rPr>
        <w:t>-</w:t>
      </w:r>
      <w:r w:rsidR="001424D9">
        <w:rPr>
          <w:rFonts w:ascii="Times New Roman" w:hAnsi="Times New Roman" w:cs="Times New Roman"/>
          <w:sz w:val="28"/>
          <w:szCs w:val="28"/>
          <w:lang w:val="en-US"/>
        </w:rPr>
        <w:t>4</w:t>
      </w:r>
      <w:r>
        <w:rPr>
          <w:rFonts w:ascii="Times New Roman" w:hAnsi="Times New Roman" w:cs="Times New Roman"/>
          <w:sz w:val="28"/>
          <w:szCs w:val="28"/>
          <w:lang w:val="en-US"/>
        </w:rPr>
        <w:t>]</w:t>
      </w:r>
      <w:r w:rsidR="009A51BB" w:rsidRPr="00315CD1">
        <w:rPr>
          <w:rFonts w:ascii="Times New Roman" w:hAnsi="Times New Roman" w:cs="Times New Roman"/>
          <w:sz w:val="28"/>
          <w:szCs w:val="28"/>
          <w:lang w:val="en-US"/>
        </w:rPr>
        <w:t xml:space="preserve">. </w:t>
      </w:r>
      <w:r w:rsidR="00056B13">
        <w:rPr>
          <w:rFonts w:ascii="Times New Roman" w:hAnsi="Times New Roman" w:cs="Times New Roman"/>
          <w:sz w:val="28"/>
          <w:szCs w:val="28"/>
          <w:lang w:val="en-US"/>
        </w:rPr>
        <w:t>Moreover, i</w:t>
      </w:r>
      <w:r w:rsidR="00056B13" w:rsidRPr="00056B13">
        <w:rPr>
          <w:rFonts w:ascii="Times New Roman" w:hAnsi="Times New Roman" w:cs="Times New Roman"/>
          <w:sz w:val="28"/>
          <w:szCs w:val="28"/>
          <w:lang w:val="en-US"/>
        </w:rPr>
        <w:t>ntraoperative</w:t>
      </w:r>
      <w:r w:rsidR="00056B13">
        <w:rPr>
          <w:rFonts w:ascii="Times New Roman" w:hAnsi="Times New Roman" w:cs="Times New Roman"/>
          <w:sz w:val="28"/>
          <w:szCs w:val="28"/>
          <w:lang w:val="en-US"/>
        </w:rPr>
        <w:t xml:space="preserve"> </w:t>
      </w:r>
      <w:r w:rsidR="00BA3589">
        <w:rPr>
          <w:rFonts w:ascii="Times New Roman" w:hAnsi="Times New Roman" w:cs="Times New Roman"/>
          <w:sz w:val="28"/>
          <w:szCs w:val="28"/>
          <w:lang w:val="en-US"/>
        </w:rPr>
        <w:t>transfusion</w:t>
      </w:r>
      <w:r w:rsidR="00BA3589" w:rsidRPr="00056B13">
        <w:rPr>
          <w:rFonts w:ascii="Times New Roman" w:hAnsi="Times New Roman" w:cs="Times New Roman"/>
          <w:sz w:val="28"/>
          <w:szCs w:val="28"/>
          <w:lang w:val="en-US"/>
        </w:rPr>
        <w:t xml:space="preserve"> </w:t>
      </w:r>
      <w:r w:rsidR="00BA3589">
        <w:rPr>
          <w:rFonts w:ascii="Times New Roman" w:hAnsi="Times New Roman" w:cs="Times New Roman"/>
          <w:sz w:val="28"/>
          <w:szCs w:val="28"/>
          <w:lang w:val="en-US"/>
        </w:rPr>
        <w:t xml:space="preserve">of RBC’s </w:t>
      </w:r>
      <w:r w:rsidR="00BA3589" w:rsidRPr="00056B13">
        <w:rPr>
          <w:rFonts w:ascii="Times New Roman" w:hAnsi="Times New Roman" w:cs="Times New Roman"/>
          <w:sz w:val="28"/>
          <w:szCs w:val="28"/>
          <w:lang w:val="en-US"/>
        </w:rPr>
        <w:t>affects</w:t>
      </w:r>
      <w:r w:rsidR="00056B13" w:rsidRPr="00056B13">
        <w:rPr>
          <w:rFonts w:ascii="Times New Roman" w:hAnsi="Times New Roman" w:cs="Times New Roman"/>
          <w:sz w:val="28"/>
          <w:szCs w:val="28"/>
          <w:lang w:val="en-US"/>
        </w:rPr>
        <w:t xml:space="preserve"> the perioperative release of inflammatory</w:t>
      </w:r>
    </w:p>
    <w:p w:rsidR="009A51BB" w:rsidRPr="00315CD1" w:rsidRDefault="00056B13" w:rsidP="00BA3589">
      <w:pPr>
        <w:spacing w:after="0" w:line="240" w:lineRule="auto"/>
        <w:jc w:val="both"/>
        <w:rPr>
          <w:rFonts w:ascii="Times New Roman" w:hAnsi="Times New Roman" w:cs="Times New Roman"/>
          <w:sz w:val="28"/>
          <w:szCs w:val="28"/>
          <w:lang w:val="en-US"/>
        </w:rPr>
      </w:pPr>
      <w:proofErr w:type="gramStart"/>
      <w:r w:rsidRPr="00056B13">
        <w:rPr>
          <w:rFonts w:ascii="Times New Roman" w:hAnsi="Times New Roman" w:cs="Times New Roman"/>
          <w:sz w:val="28"/>
          <w:szCs w:val="28"/>
          <w:lang w:val="en-US"/>
        </w:rPr>
        <w:t>mediators</w:t>
      </w:r>
      <w:proofErr w:type="gramEnd"/>
      <w:r w:rsidRPr="00056B13">
        <w:rPr>
          <w:rFonts w:ascii="Times New Roman" w:hAnsi="Times New Roman" w:cs="Times New Roman"/>
          <w:sz w:val="28"/>
          <w:szCs w:val="28"/>
          <w:lang w:val="en-US"/>
        </w:rPr>
        <w:t xml:space="preserve"> in patie</w:t>
      </w:r>
      <w:r w:rsidR="00BA3589">
        <w:rPr>
          <w:rFonts w:ascii="Times New Roman" w:hAnsi="Times New Roman" w:cs="Times New Roman"/>
          <w:sz w:val="28"/>
          <w:szCs w:val="28"/>
          <w:lang w:val="en-US"/>
        </w:rPr>
        <w:t xml:space="preserve">nts undergoing cardiac surgery. </w:t>
      </w:r>
      <w:r w:rsidR="003B6D02" w:rsidRPr="00315CD1">
        <w:rPr>
          <w:rFonts w:ascii="Times New Roman" w:hAnsi="Times New Roman" w:cs="Times New Roman"/>
          <w:sz w:val="28"/>
          <w:szCs w:val="28"/>
          <w:lang w:val="en-US"/>
        </w:rPr>
        <w:t xml:space="preserve">In addition, </w:t>
      </w:r>
      <w:r w:rsidR="003B6D02">
        <w:rPr>
          <w:rFonts w:ascii="Times New Roman" w:hAnsi="Times New Roman" w:cs="Times New Roman"/>
          <w:sz w:val="28"/>
          <w:szCs w:val="28"/>
          <w:lang w:val="en-US"/>
        </w:rPr>
        <w:t>CPB</w:t>
      </w:r>
      <w:r w:rsidR="003B6D02" w:rsidRPr="00D82A44">
        <w:rPr>
          <w:rFonts w:ascii="Times New Roman" w:hAnsi="Times New Roman" w:cs="Times New Roman"/>
          <w:sz w:val="28"/>
          <w:szCs w:val="28"/>
          <w:lang w:val="en-US"/>
        </w:rPr>
        <w:t xml:space="preserve"> does result in an inflammatory</w:t>
      </w:r>
      <w:r w:rsidR="003B6D02">
        <w:rPr>
          <w:rFonts w:ascii="Times New Roman" w:hAnsi="Times New Roman" w:cs="Times New Roman"/>
          <w:sz w:val="28"/>
          <w:szCs w:val="28"/>
          <w:lang w:val="en-US"/>
        </w:rPr>
        <w:t xml:space="preserve"> </w:t>
      </w:r>
      <w:r w:rsidR="003B6D02" w:rsidRPr="00D82A44">
        <w:rPr>
          <w:rFonts w:ascii="Times New Roman" w:hAnsi="Times New Roman" w:cs="Times New Roman"/>
          <w:sz w:val="28"/>
          <w:szCs w:val="28"/>
          <w:lang w:val="en-US"/>
        </w:rPr>
        <w:t>response</w:t>
      </w:r>
      <w:r w:rsidR="001424D9">
        <w:rPr>
          <w:rFonts w:ascii="Times New Roman" w:hAnsi="Times New Roman" w:cs="Times New Roman"/>
          <w:sz w:val="28"/>
          <w:szCs w:val="28"/>
          <w:lang w:val="en-US"/>
        </w:rPr>
        <w:t xml:space="preserve"> [5]</w:t>
      </w:r>
      <w:r w:rsidR="003B6D02" w:rsidRPr="00D82A44">
        <w:rPr>
          <w:rFonts w:ascii="Times New Roman" w:hAnsi="Times New Roman" w:cs="Times New Roman"/>
          <w:sz w:val="28"/>
          <w:szCs w:val="28"/>
          <w:lang w:val="en-US"/>
        </w:rPr>
        <w:t>.</w:t>
      </w:r>
      <w:r w:rsidR="003B6D02">
        <w:rPr>
          <w:rFonts w:ascii="Times New Roman" w:hAnsi="Times New Roman" w:cs="Times New Roman"/>
          <w:sz w:val="28"/>
          <w:szCs w:val="28"/>
          <w:lang w:val="en-US"/>
        </w:rPr>
        <w:t xml:space="preserve"> RBC’s</w:t>
      </w:r>
      <w:r w:rsidRPr="00056B13">
        <w:rPr>
          <w:rFonts w:ascii="Times New Roman" w:hAnsi="Times New Roman" w:cs="Times New Roman"/>
          <w:sz w:val="28"/>
          <w:szCs w:val="28"/>
          <w:lang w:val="en-US"/>
        </w:rPr>
        <w:t xml:space="preserve"> transfusions</w:t>
      </w:r>
      <w:r w:rsidR="00BA3589">
        <w:rPr>
          <w:rFonts w:ascii="Times New Roman" w:hAnsi="Times New Roman" w:cs="Times New Roman"/>
          <w:sz w:val="28"/>
          <w:szCs w:val="28"/>
          <w:lang w:val="en-US"/>
        </w:rPr>
        <w:t xml:space="preserve"> affect the well-known systemic </w:t>
      </w:r>
      <w:r w:rsidRPr="00056B13">
        <w:rPr>
          <w:rFonts w:ascii="Times New Roman" w:hAnsi="Times New Roman" w:cs="Times New Roman"/>
          <w:sz w:val="28"/>
          <w:szCs w:val="28"/>
          <w:lang w:val="en-US"/>
        </w:rPr>
        <w:t>inflammatory resp</w:t>
      </w:r>
      <w:r w:rsidR="00BA3589">
        <w:rPr>
          <w:rFonts w:ascii="Times New Roman" w:hAnsi="Times New Roman" w:cs="Times New Roman"/>
          <w:sz w:val="28"/>
          <w:szCs w:val="28"/>
          <w:lang w:val="en-US"/>
        </w:rPr>
        <w:t xml:space="preserve">onse to cardiac surgery both by </w:t>
      </w:r>
      <w:r w:rsidRPr="00056B13">
        <w:rPr>
          <w:rFonts w:ascii="Times New Roman" w:hAnsi="Times New Roman" w:cs="Times New Roman"/>
          <w:sz w:val="28"/>
          <w:szCs w:val="28"/>
          <w:lang w:val="en-US"/>
        </w:rPr>
        <w:t>enhancing part of the res</w:t>
      </w:r>
      <w:r w:rsidR="00BA3589">
        <w:rPr>
          <w:rFonts w:ascii="Times New Roman" w:hAnsi="Times New Roman" w:cs="Times New Roman"/>
          <w:sz w:val="28"/>
          <w:szCs w:val="28"/>
          <w:lang w:val="en-US"/>
        </w:rPr>
        <w:t xml:space="preserve">ponse and by direct transfusion </w:t>
      </w:r>
      <w:r w:rsidRPr="00056B13">
        <w:rPr>
          <w:rFonts w:ascii="Times New Roman" w:hAnsi="Times New Roman" w:cs="Times New Roman"/>
          <w:sz w:val="28"/>
          <w:szCs w:val="28"/>
          <w:lang w:val="en-US"/>
        </w:rPr>
        <w:t xml:space="preserve">of bioactive substances into the circulation </w:t>
      </w:r>
      <w:r w:rsidR="009A51BB" w:rsidRPr="00315CD1">
        <w:rPr>
          <w:rFonts w:ascii="Times New Roman" w:hAnsi="Times New Roman" w:cs="Times New Roman"/>
          <w:sz w:val="28"/>
          <w:szCs w:val="28"/>
          <w:lang w:val="en-US"/>
        </w:rPr>
        <w:t>[</w:t>
      </w:r>
      <w:r w:rsidR="001424D9">
        <w:rPr>
          <w:rFonts w:ascii="Times New Roman" w:hAnsi="Times New Roman" w:cs="Times New Roman"/>
          <w:sz w:val="28"/>
          <w:szCs w:val="28"/>
          <w:lang w:val="en-US"/>
        </w:rPr>
        <w:t>6</w:t>
      </w:r>
      <w:r w:rsidR="009A51BB" w:rsidRPr="00315CD1">
        <w:rPr>
          <w:rFonts w:ascii="Times New Roman" w:hAnsi="Times New Roman" w:cs="Times New Roman"/>
          <w:sz w:val="28"/>
          <w:szCs w:val="28"/>
          <w:lang w:val="en-US"/>
        </w:rPr>
        <w:t>-</w:t>
      </w:r>
      <w:r w:rsidR="00191D7F">
        <w:rPr>
          <w:rFonts w:ascii="Times New Roman" w:hAnsi="Times New Roman" w:cs="Times New Roman"/>
          <w:sz w:val="28"/>
          <w:szCs w:val="28"/>
          <w:lang w:val="en-US"/>
        </w:rPr>
        <w:t>8</w:t>
      </w:r>
      <w:r w:rsidR="009A51BB" w:rsidRPr="00315CD1">
        <w:rPr>
          <w:rFonts w:ascii="Times New Roman" w:hAnsi="Times New Roman" w:cs="Times New Roman"/>
          <w:sz w:val="28"/>
          <w:szCs w:val="28"/>
          <w:lang w:val="en-US"/>
        </w:rPr>
        <w:t xml:space="preserve">]. </w:t>
      </w:r>
      <w:r w:rsidR="00AF2B37">
        <w:rPr>
          <w:rFonts w:ascii="Times New Roman" w:hAnsi="Times New Roman" w:cs="Times New Roman"/>
          <w:sz w:val="28"/>
          <w:szCs w:val="28"/>
          <w:lang w:val="en-US"/>
        </w:rPr>
        <w:t xml:space="preserve">The inflammatory injury related </w:t>
      </w:r>
      <w:r w:rsidR="002F4FE7">
        <w:rPr>
          <w:rFonts w:ascii="Times New Roman" w:hAnsi="Times New Roman" w:cs="Times New Roman"/>
          <w:sz w:val="28"/>
          <w:szCs w:val="28"/>
          <w:lang w:val="en-US"/>
        </w:rPr>
        <w:t xml:space="preserve">to CPB results in increased pulmonary vascular resistance, decreased compliance, </w:t>
      </w:r>
      <w:r w:rsidR="009F2D46">
        <w:rPr>
          <w:rFonts w:ascii="Times New Roman" w:hAnsi="Times New Roman" w:cs="Times New Roman"/>
          <w:sz w:val="28"/>
          <w:szCs w:val="28"/>
          <w:lang w:val="en-US"/>
        </w:rPr>
        <w:t>decreased functional residual capacity, increased ventilation-perfusion mismatch</w:t>
      </w:r>
      <w:r w:rsidR="005E099F">
        <w:rPr>
          <w:rFonts w:ascii="Times New Roman" w:hAnsi="Times New Roman" w:cs="Times New Roman"/>
          <w:sz w:val="28"/>
          <w:szCs w:val="28"/>
          <w:lang w:val="en-US"/>
        </w:rPr>
        <w:t xml:space="preserve"> with intrapulmonary shunting, leakage fluid into the initial space, and reduced surfactant activity [</w:t>
      </w:r>
      <w:r w:rsidR="00191D7F">
        <w:rPr>
          <w:rFonts w:ascii="Times New Roman" w:hAnsi="Times New Roman" w:cs="Times New Roman"/>
          <w:sz w:val="28"/>
          <w:szCs w:val="28"/>
          <w:lang w:val="en-US"/>
        </w:rPr>
        <w:t>9,</w:t>
      </w:r>
      <w:r w:rsidR="00F974E5">
        <w:rPr>
          <w:rFonts w:ascii="Times New Roman" w:hAnsi="Times New Roman" w:cs="Times New Roman"/>
          <w:sz w:val="28"/>
          <w:szCs w:val="28"/>
          <w:lang w:val="en-US"/>
        </w:rPr>
        <w:t xml:space="preserve"> </w:t>
      </w:r>
      <w:r w:rsidR="00191D7F">
        <w:rPr>
          <w:rFonts w:ascii="Times New Roman" w:hAnsi="Times New Roman" w:cs="Times New Roman"/>
          <w:sz w:val="28"/>
          <w:szCs w:val="28"/>
          <w:lang w:val="en-US"/>
        </w:rPr>
        <w:t>10</w:t>
      </w:r>
      <w:r w:rsidR="005E099F">
        <w:rPr>
          <w:rFonts w:ascii="Times New Roman" w:hAnsi="Times New Roman" w:cs="Times New Roman"/>
          <w:sz w:val="28"/>
          <w:szCs w:val="28"/>
          <w:lang w:val="en-US"/>
        </w:rPr>
        <w:t>]</w:t>
      </w:r>
      <w:r w:rsidR="00F974E5">
        <w:rPr>
          <w:rFonts w:ascii="Times New Roman" w:hAnsi="Times New Roman" w:cs="Times New Roman"/>
          <w:sz w:val="28"/>
          <w:szCs w:val="28"/>
          <w:lang w:val="en-US"/>
        </w:rPr>
        <w:t>.</w:t>
      </w:r>
      <w:r w:rsidR="002F4FE7">
        <w:rPr>
          <w:rFonts w:ascii="Times New Roman" w:hAnsi="Times New Roman" w:cs="Times New Roman"/>
          <w:sz w:val="28"/>
          <w:szCs w:val="28"/>
          <w:lang w:val="en-US"/>
        </w:rPr>
        <w:t xml:space="preserve"> </w:t>
      </w:r>
      <w:r w:rsidR="009A51BB" w:rsidRPr="00315CD1">
        <w:rPr>
          <w:rFonts w:ascii="Times New Roman" w:hAnsi="Times New Roman" w:cs="Times New Roman"/>
          <w:sz w:val="28"/>
          <w:szCs w:val="28"/>
          <w:lang w:val="en-US"/>
        </w:rPr>
        <w:t xml:space="preserve">Given the above, we assumed that the use of </w:t>
      </w:r>
      <w:r w:rsidR="00862D9D">
        <w:rPr>
          <w:rFonts w:ascii="Times New Roman" w:hAnsi="Times New Roman" w:cs="Times New Roman"/>
          <w:sz w:val="28"/>
          <w:szCs w:val="28"/>
          <w:lang w:val="en-US"/>
        </w:rPr>
        <w:t>donor RBC during CPB</w:t>
      </w:r>
      <w:r w:rsidR="009A51BB" w:rsidRPr="00315CD1">
        <w:rPr>
          <w:rFonts w:ascii="Times New Roman" w:hAnsi="Times New Roman" w:cs="Times New Roman"/>
          <w:sz w:val="28"/>
          <w:szCs w:val="28"/>
          <w:lang w:val="en-US"/>
        </w:rPr>
        <w:t xml:space="preserve"> can lead to a more pronounced imbalance of the immune response and increases the risk of complications in the postoperative period.</w:t>
      </w:r>
    </w:p>
    <w:p w:rsidR="009A51BB" w:rsidRPr="00315CD1" w:rsidRDefault="00685E58" w:rsidP="009A51BB">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aim</w:t>
      </w:r>
      <w:r w:rsidR="009A51BB" w:rsidRPr="00315CD1">
        <w:rPr>
          <w:rFonts w:ascii="Times New Roman" w:hAnsi="Times New Roman" w:cs="Times New Roman"/>
          <w:sz w:val="28"/>
          <w:szCs w:val="28"/>
          <w:lang w:val="en-US"/>
        </w:rPr>
        <w:t xml:space="preserve"> of this study was </w:t>
      </w:r>
      <w:r w:rsidRPr="00315CD1">
        <w:rPr>
          <w:rFonts w:ascii="Times New Roman" w:hAnsi="Times New Roman" w:cs="Times New Roman"/>
          <w:sz w:val="28"/>
          <w:szCs w:val="28"/>
          <w:lang w:val="en-US"/>
        </w:rPr>
        <w:t xml:space="preserve">to evaluate relationship between </w:t>
      </w:r>
      <w:proofErr w:type="gramStart"/>
      <w:r w:rsidRPr="00315CD1">
        <w:rPr>
          <w:rFonts w:ascii="Times New Roman" w:hAnsi="Times New Roman" w:cs="Times New Roman"/>
          <w:sz w:val="28"/>
          <w:szCs w:val="28"/>
          <w:lang w:val="en-US"/>
        </w:rPr>
        <w:t>donor</w:t>
      </w:r>
      <w:proofErr w:type="gramEnd"/>
      <w:r w:rsidRPr="00315CD1">
        <w:rPr>
          <w:rFonts w:ascii="Times New Roman" w:hAnsi="Times New Roman" w:cs="Times New Roman"/>
          <w:sz w:val="28"/>
          <w:szCs w:val="28"/>
          <w:lang w:val="en-US"/>
        </w:rPr>
        <w:t xml:space="preserve"> </w:t>
      </w:r>
      <w:r>
        <w:rPr>
          <w:rFonts w:ascii="Times New Roman" w:hAnsi="Times New Roman" w:cs="Times New Roman"/>
          <w:sz w:val="28"/>
          <w:szCs w:val="28"/>
          <w:lang w:val="en-US"/>
        </w:rPr>
        <w:t>RBC’s transfused</w:t>
      </w:r>
      <w:r w:rsidRPr="00315CD1">
        <w:rPr>
          <w:rFonts w:ascii="Times New Roman" w:hAnsi="Times New Roman" w:cs="Times New Roman"/>
          <w:sz w:val="28"/>
          <w:szCs w:val="28"/>
          <w:lang w:val="en-US"/>
        </w:rPr>
        <w:t xml:space="preserve"> during cardiopulmonary bypass (CPB) and development of pulmonary complications in the early postoperative period.</w:t>
      </w:r>
    </w:p>
    <w:p w:rsidR="009A51BB" w:rsidRPr="00685E58" w:rsidRDefault="009A51BB" w:rsidP="009A51BB">
      <w:pPr>
        <w:spacing w:after="0" w:line="240" w:lineRule="auto"/>
        <w:ind w:firstLine="709"/>
        <w:jc w:val="both"/>
        <w:rPr>
          <w:rFonts w:ascii="Times New Roman" w:hAnsi="Times New Roman" w:cs="Times New Roman"/>
          <w:b/>
          <w:sz w:val="28"/>
          <w:szCs w:val="28"/>
          <w:lang w:val="en-US"/>
        </w:rPr>
      </w:pPr>
      <w:r w:rsidRPr="00685E58">
        <w:rPr>
          <w:rFonts w:ascii="Times New Roman" w:hAnsi="Times New Roman" w:cs="Times New Roman"/>
          <w:b/>
          <w:sz w:val="28"/>
          <w:szCs w:val="28"/>
          <w:lang w:val="en-US"/>
        </w:rPr>
        <w:t>Material and methods</w:t>
      </w:r>
    </w:p>
    <w:p w:rsidR="00340DAB" w:rsidRDefault="00340DAB" w:rsidP="009A51BB">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Between September 2009 and December 2013 253 n</w:t>
      </w:r>
      <w:r w:rsidR="00685E58">
        <w:rPr>
          <w:rFonts w:ascii="Times New Roman" w:hAnsi="Times New Roman" w:cs="Times New Roman"/>
          <w:sz w:val="28"/>
          <w:szCs w:val="28"/>
          <w:lang w:val="en-US"/>
        </w:rPr>
        <w:t>eonates underwent arterial switch operation for transposition of the great arteries</w:t>
      </w:r>
      <w:r w:rsidR="00705C39">
        <w:rPr>
          <w:rFonts w:ascii="Times New Roman" w:hAnsi="Times New Roman" w:cs="Times New Roman"/>
          <w:sz w:val="28"/>
          <w:szCs w:val="28"/>
          <w:lang w:val="en-US"/>
        </w:rPr>
        <w:t xml:space="preserve"> at Ukrainian Children’s Cardiac Center</w:t>
      </w:r>
      <w:r w:rsidR="00BB30B0">
        <w:rPr>
          <w:rFonts w:ascii="Times New Roman" w:hAnsi="Times New Roman" w:cs="Times New Roman"/>
          <w:sz w:val="28"/>
          <w:szCs w:val="28"/>
          <w:lang w:val="en-US"/>
        </w:rPr>
        <w:t xml:space="preserve"> </w:t>
      </w:r>
      <w:r w:rsidR="00C47C03">
        <w:rPr>
          <w:rFonts w:ascii="Times New Roman" w:hAnsi="Times New Roman" w:cs="Times New Roman"/>
          <w:sz w:val="28"/>
          <w:szCs w:val="28"/>
          <w:lang w:val="en-US"/>
        </w:rPr>
        <w:t>w</w:t>
      </w:r>
      <w:r w:rsidR="00FD7F75">
        <w:rPr>
          <w:rFonts w:ascii="Times New Roman" w:hAnsi="Times New Roman" w:cs="Times New Roman"/>
          <w:sz w:val="28"/>
          <w:szCs w:val="28"/>
          <w:lang w:val="en-US"/>
        </w:rPr>
        <w:t>as enrolled</w:t>
      </w:r>
      <w:r>
        <w:rPr>
          <w:rFonts w:ascii="Times New Roman" w:hAnsi="Times New Roman" w:cs="Times New Roman"/>
          <w:sz w:val="28"/>
          <w:szCs w:val="28"/>
          <w:lang w:val="en-US"/>
        </w:rPr>
        <w:t xml:space="preserve"> in this study.</w:t>
      </w:r>
      <w:r w:rsidR="00831EC2">
        <w:rPr>
          <w:rFonts w:ascii="Times New Roman" w:hAnsi="Times New Roman" w:cs="Times New Roman"/>
          <w:sz w:val="28"/>
          <w:szCs w:val="28"/>
          <w:lang w:val="en-US"/>
        </w:rPr>
        <w:t xml:space="preserve"> Patients were managed in accordance to institutional protocol [11]. </w:t>
      </w:r>
    </w:p>
    <w:p w:rsidR="009A51BB" w:rsidRPr="00315CD1" w:rsidRDefault="003A76CB" w:rsidP="003A76CB">
      <w:pPr>
        <w:spacing w:after="0" w:line="240" w:lineRule="auto"/>
        <w:ind w:firstLine="709"/>
        <w:jc w:val="both"/>
        <w:rPr>
          <w:rFonts w:ascii="Times New Roman" w:hAnsi="Times New Roman" w:cs="Times New Roman"/>
          <w:sz w:val="28"/>
          <w:szCs w:val="28"/>
          <w:lang w:val="en-US"/>
        </w:rPr>
      </w:pPr>
      <w:r w:rsidRPr="003A76CB">
        <w:rPr>
          <w:rFonts w:ascii="Times New Roman" w:hAnsi="Times New Roman" w:cs="Times New Roman"/>
          <w:sz w:val="28"/>
          <w:szCs w:val="28"/>
          <w:lang w:val="en-US"/>
        </w:rPr>
        <w:lastRenderedPageBreak/>
        <w:t>Perioperative data were abstracted from medical records</w:t>
      </w:r>
      <w:r>
        <w:rPr>
          <w:rFonts w:ascii="Times New Roman" w:hAnsi="Times New Roman" w:cs="Times New Roman"/>
          <w:sz w:val="28"/>
          <w:szCs w:val="28"/>
          <w:lang w:val="en-US"/>
        </w:rPr>
        <w:t xml:space="preserve"> </w:t>
      </w:r>
      <w:r w:rsidRPr="003A76CB">
        <w:rPr>
          <w:rFonts w:ascii="Times New Roman" w:hAnsi="Times New Roman" w:cs="Times New Roman"/>
          <w:sz w:val="28"/>
          <w:szCs w:val="28"/>
          <w:lang w:val="en-US"/>
        </w:rPr>
        <w:t>and our institutional database. Analyzed data included:</w:t>
      </w:r>
      <w:r w:rsidR="00134DF4">
        <w:rPr>
          <w:rFonts w:ascii="Times New Roman" w:hAnsi="Times New Roman" w:cs="Times New Roman"/>
          <w:sz w:val="28"/>
          <w:szCs w:val="28"/>
          <w:lang w:val="en-US"/>
        </w:rPr>
        <w:t xml:space="preserve"> </w:t>
      </w:r>
      <w:r w:rsidR="009A51BB" w:rsidRPr="00315CD1">
        <w:rPr>
          <w:rFonts w:ascii="Times New Roman" w:hAnsi="Times New Roman" w:cs="Times New Roman"/>
          <w:sz w:val="28"/>
          <w:szCs w:val="28"/>
          <w:lang w:val="en-US"/>
        </w:rPr>
        <w:t xml:space="preserve">duration of </w:t>
      </w:r>
      <w:r w:rsidR="00161C6B">
        <w:rPr>
          <w:rFonts w:ascii="Times New Roman" w:hAnsi="Times New Roman" w:cs="Times New Roman"/>
          <w:sz w:val="28"/>
          <w:szCs w:val="28"/>
          <w:lang w:val="en-US"/>
        </w:rPr>
        <w:t>CPB</w:t>
      </w:r>
      <w:r w:rsidR="009A51BB" w:rsidRPr="00315CD1">
        <w:rPr>
          <w:rFonts w:ascii="Times New Roman" w:hAnsi="Times New Roman" w:cs="Times New Roman"/>
          <w:sz w:val="28"/>
          <w:szCs w:val="28"/>
          <w:lang w:val="en-US"/>
        </w:rPr>
        <w:t xml:space="preserve">, volume of </w:t>
      </w:r>
      <w:r w:rsidR="00FD7F75">
        <w:rPr>
          <w:rFonts w:ascii="Times New Roman" w:hAnsi="Times New Roman" w:cs="Times New Roman"/>
          <w:sz w:val="28"/>
          <w:szCs w:val="28"/>
          <w:lang w:val="en-US"/>
        </w:rPr>
        <w:t xml:space="preserve">transfused </w:t>
      </w:r>
      <w:r w:rsidR="009A51BB" w:rsidRPr="00315CD1">
        <w:rPr>
          <w:rFonts w:ascii="Times New Roman" w:hAnsi="Times New Roman" w:cs="Times New Roman"/>
          <w:sz w:val="28"/>
          <w:szCs w:val="28"/>
          <w:lang w:val="en-US"/>
        </w:rPr>
        <w:t xml:space="preserve">donor </w:t>
      </w:r>
      <w:r w:rsidR="00FD7F75">
        <w:rPr>
          <w:rFonts w:ascii="Times New Roman" w:hAnsi="Times New Roman" w:cs="Times New Roman"/>
          <w:sz w:val="28"/>
          <w:szCs w:val="28"/>
          <w:lang w:val="en-US"/>
        </w:rPr>
        <w:t>RBC’s</w:t>
      </w:r>
      <w:r w:rsidR="009A51BB" w:rsidRPr="00315CD1">
        <w:rPr>
          <w:rFonts w:ascii="Times New Roman" w:hAnsi="Times New Roman" w:cs="Times New Roman"/>
          <w:sz w:val="28"/>
          <w:szCs w:val="28"/>
          <w:lang w:val="en-US"/>
        </w:rPr>
        <w:t xml:space="preserve"> </w:t>
      </w:r>
      <w:r w:rsidR="00340DAB">
        <w:rPr>
          <w:rFonts w:ascii="Times New Roman" w:hAnsi="Times New Roman" w:cs="Times New Roman"/>
          <w:sz w:val="28"/>
          <w:szCs w:val="28"/>
          <w:lang w:val="en-US"/>
        </w:rPr>
        <w:t>during CPB</w:t>
      </w:r>
      <w:r w:rsidR="009A51BB" w:rsidRPr="00315CD1">
        <w:rPr>
          <w:rFonts w:ascii="Times New Roman" w:hAnsi="Times New Roman" w:cs="Times New Roman"/>
          <w:sz w:val="28"/>
          <w:szCs w:val="28"/>
          <w:lang w:val="en-US"/>
        </w:rPr>
        <w:t xml:space="preserve"> and after </w:t>
      </w:r>
      <w:r w:rsidR="009845E3">
        <w:rPr>
          <w:rFonts w:ascii="Times New Roman" w:hAnsi="Times New Roman" w:cs="Times New Roman"/>
          <w:sz w:val="28"/>
          <w:szCs w:val="28"/>
          <w:lang w:val="en-US"/>
        </w:rPr>
        <w:t>CPB intraoperatively</w:t>
      </w:r>
      <w:r w:rsidR="009A51BB" w:rsidRPr="00315CD1">
        <w:rPr>
          <w:rFonts w:ascii="Times New Roman" w:hAnsi="Times New Roman" w:cs="Times New Roman"/>
          <w:sz w:val="28"/>
          <w:szCs w:val="28"/>
          <w:lang w:val="en-US"/>
        </w:rPr>
        <w:t>; presence of complications in the early</w:t>
      </w:r>
      <w:r w:rsidR="00134DF4">
        <w:rPr>
          <w:rFonts w:ascii="Times New Roman" w:hAnsi="Times New Roman" w:cs="Times New Roman"/>
          <w:sz w:val="28"/>
          <w:szCs w:val="28"/>
          <w:lang w:val="en-US"/>
        </w:rPr>
        <w:t xml:space="preserve"> postoperative period, age at surgery, </w:t>
      </w:r>
      <w:proofErr w:type="gramStart"/>
      <w:r w:rsidR="00134DF4">
        <w:rPr>
          <w:rFonts w:ascii="Times New Roman" w:hAnsi="Times New Roman" w:cs="Times New Roman"/>
          <w:sz w:val="28"/>
          <w:szCs w:val="28"/>
          <w:lang w:val="en-US"/>
        </w:rPr>
        <w:t>serum</w:t>
      </w:r>
      <w:proofErr w:type="gramEnd"/>
      <w:r w:rsidR="00134DF4">
        <w:rPr>
          <w:rFonts w:ascii="Times New Roman" w:hAnsi="Times New Roman" w:cs="Times New Roman"/>
          <w:sz w:val="28"/>
          <w:szCs w:val="28"/>
          <w:lang w:val="en-US"/>
        </w:rPr>
        <w:t xml:space="preserve"> lactate level </w:t>
      </w:r>
      <w:r w:rsidR="00D71D4B">
        <w:rPr>
          <w:rFonts w:ascii="Times New Roman" w:hAnsi="Times New Roman" w:cs="Times New Roman"/>
          <w:sz w:val="28"/>
          <w:szCs w:val="28"/>
          <w:lang w:val="en-US"/>
        </w:rPr>
        <w:t>at one hour after surgery.</w:t>
      </w:r>
    </w:p>
    <w:p w:rsidR="008B7F93" w:rsidRPr="008B7F93" w:rsidRDefault="008B7F93" w:rsidP="008B7F93">
      <w:pPr>
        <w:spacing w:after="0" w:line="240" w:lineRule="auto"/>
        <w:ind w:firstLine="709"/>
        <w:jc w:val="both"/>
        <w:rPr>
          <w:rFonts w:ascii="Times New Roman" w:hAnsi="Times New Roman" w:cs="Times New Roman"/>
          <w:sz w:val="28"/>
          <w:szCs w:val="28"/>
          <w:lang w:val="en-US"/>
        </w:rPr>
      </w:pPr>
      <w:r w:rsidRPr="008B7F93">
        <w:rPr>
          <w:rFonts w:ascii="Times New Roman" w:hAnsi="Times New Roman" w:cs="Times New Roman"/>
          <w:sz w:val="28"/>
          <w:szCs w:val="28"/>
          <w:lang w:val="en-US"/>
        </w:rPr>
        <w:t>Continuous data are tested for normality usi</w:t>
      </w:r>
      <w:r>
        <w:rPr>
          <w:rFonts w:ascii="Times New Roman" w:hAnsi="Times New Roman" w:cs="Times New Roman"/>
          <w:sz w:val="28"/>
          <w:szCs w:val="28"/>
          <w:lang w:val="en-US"/>
        </w:rPr>
        <w:t xml:space="preserve">ng the Shapiro-Wilks test. </w:t>
      </w:r>
      <w:r w:rsidRPr="008B7F93">
        <w:rPr>
          <w:rFonts w:ascii="Times New Roman" w:hAnsi="Times New Roman" w:cs="Times New Roman"/>
          <w:sz w:val="28"/>
          <w:szCs w:val="28"/>
          <w:lang w:val="en-US"/>
        </w:rPr>
        <w:t>Pearson's correlation test (r) or the Spearman rank (R)</w:t>
      </w:r>
      <w:r>
        <w:rPr>
          <w:rFonts w:ascii="Times New Roman" w:hAnsi="Times New Roman" w:cs="Times New Roman"/>
          <w:sz w:val="28"/>
          <w:szCs w:val="28"/>
          <w:lang w:val="en-US"/>
        </w:rPr>
        <w:t xml:space="preserve"> </w:t>
      </w:r>
      <w:r w:rsidRPr="008B7F93">
        <w:rPr>
          <w:rFonts w:ascii="Times New Roman" w:hAnsi="Times New Roman" w:cs="Times New Roman"/>
          <w:sz w:val="28"/>
          <w:szCs w:val="28"/>
          <w:lang w:val="en-US"/>
        </w:rPr>
        <w:t xml:space="preserve">correlation </w:t>
      </w:r>
      <w:proofErr w:type="gramStart"/>
      <w:r w:rsidRPr="008B7F93">
        <w:rPr>
          <w:rFonts w:ascii="Times New Roman" w:hAnsi="Times New Roman" w:cs="Times New Roman"/>
          <w:sz w:val="28"/>
          <w:szCs w:val="28"/>
          <w:lang w:val="en-US"/>
        </w:rPr>
        <w:t>test were</w:t>
      </w:r>
      <w:proofErr w:type="gramEnd"/>
      <w:r w:rsidRPr="008B7F93">
        <w:rPr>
          <w:rFonts w:ascii="Times New Roman" w:hAnsi="Times New Roman" w:cs="Times New Roman"/>
          <w:sz w:val="28"/>
          <w:szCs w:val="28"/>
          <w:lang w:val="en-US"/>
        </w:rPr>
        <w:t xml:space="preserve"> performed to examine the relationship</w:t>
      </w:r>
      <w:r>
        <w:rPr>
          <w:rFonts w:ascii="Times New Roman" w:hAnsi="Times New Roman" w:cs="Times New Roman"/>
          <w:sz w:val="28"/>
          <w:szCs w:val="28"/>
          <w:lang w:val="en-US"/>
        </w:rPr>
        <w:t xml:space="preserve"> </w:t>
      </w:r>
      <w:r w:rsidRPr="008B7F93">
        <w:rPr>
          <w:rFonts w:ascii="Times New Roman" w:hAnsi="Times New Roman" w:cs="Times New Roman"/>
          <w:sz w:val="28"/>
          <w:szCs w:val="28"/>
          <w:lang w:val="en-US"/>
        </w:rPr>
        <w:t>between continuous variables. Individual elements</w:t>
      </w:r>
      <w:r>
        <w:rPr>
          <w:rFonts w:ascii="Times New Roman" w:hAnsi="Times New Roman" w:cs="Times New Roman"/>
          <w:sz w:val="28"/>
          <w:szCs w:val="28"/>
          <w:lang w:val="en-US"/>
        </w:rPr>
        <w:t xml:space="preserve"> </w:t>
      </w:r>
      <w:r w:rsidRPr="008B7F93">
        <w:rPr>
          <w:rFonts w:ascii="Times New Roman" w:hAnsi="Times New Roman" w:cs="Times New Roman"/>
          <w:sz w:val="28"/>
          <w:szCs w:val="28"/>
          <w:lang w:val="en-US"/>
        </w:rPr>
        <w:t>that were determined to be significantly (p&lt;0.05)</w:t>
      </w:r>
      <w:r>
        <w:rPr>
          <w:rFonts w:ascii="Times New Roman" w:hAnsi="Times New Roman" w:cs="Times New Roman"/>
          <w:sz w:val="28"/>
          <w:szCs w:val="28"/>
          <w:lang w:val="en-US"/>
        </w:rPr>
        <w:t xml:space="preserve"> </w:t>
      </w:r>
      <w:r w:rsidRPr="008B7F93">
        <w:rPr>
          <w:rFonts w:ascii="Times New Roman" w:hAnsi="Times New Roman" w:cs="Times New Roman"/>
          <w:sz w:val="28"/>
          <w:szCs w:val="28"/>
          <w:lang w:val="en-US"/>
        </w:rPr>
        <w:t xml:space="preserve">associated with outcome were entered into a </w:t>
      </w:r>
      <w:r>
        <w:rPr>
          <w:rFonts w:ascii="Times New Roman" w:hAnsi="Times New Roman" w:cs="Times New Roman"/>
          <w:sz w:val="28"/>
          <w:szCs w:val="28"/>
          <w:lang w:val="en-US"/>
        </w:rPr>
        <w:t>logistic</w:t>
      </w:r>
      <w:r w:rsidR="00831EC2">
        <w:rPr>
          <w:rFonts w:ascii="Times New Roman" w:hAnsi="Times New Roman" w:cs="Times New Roman"/>
          <w:sz w:val="28"/>
          <w:szCs w:val="28"/>
          <w:lang w:val="en-US"/>
        </w:rPr>
        <w:t xml:space="preserve"> linear regression analysis. </w:t>
      </w:r>
      <w:r w:rsidRPr="008B7F93">
        <w:rPr>
          <w:rFonts w:ascii="Times New Roman" w:hAnsi="Times New Roman" w:cs="Times New Roman"/>
          <w:sz w:val="28"/>
          <w:szCs w:val="28"/>
          <w:lang w:val="en-US"/>
        </w:rPr>
        <w:t>For this test, non-normal data</w:t>
      </w:r>
    </w:p>
    <w:p w:rsidR="009A51BB" w:rsidRPr="00315CD1" w:rsidRDefault="008B7F93" w:rsidP="00831EC2">
      <w:pPr>
        <w:spacing w:after="0" w:line="240" w:lineRule="auto"/>
        <w:jc w:val="both"/>
        <w:rPr>
          <w:rFonts w:ascii="Times New Roman" w:hAnsi="Times New Roman" w:cs="Times New Roman"/>
          <w:sz w:val="28"/>
          <w:szCs w:val="28"/>
          <w:lang w:val="en-US"/>
        </w:rPr>
      </w:pPr>
      <w:proofErr w:type="gramStart"/>
      <w:r w:rsidRPr="008B7F93">
        <w:rPr>
          <w:rFonts w:ascii="Times New Roman" w:hAnsi="Times New Roman" w:cs="Times New Roman"/>
          <w:sz w:val="28"/>
          <w:szCs w:val="28"/>
          <w:lang w:val="en-US"/>
        </w:rPr>
        <w:t>were</w:t>
      </w:r>
      <w:proofErr w:type="gramEnd"/>
      <w:r w:rsidRPr="008B7F93">
        <w:rPr>
          <w:rFonts w:ascii="Times New Roman" w:hAnsi="Times New Roman" w:cs="Times New Roman"/>
          <w:sz w:val="28"/>
          <w:szCs w:val="28"/>
          <w:lang w:val="en-US"/>
        </w:rPr>
        <w:t xml:space="preserve"> transformed into approximately normal data</w:t>
      </w:r>
      <w:r w:rsidR="00831EC2">
        <w:rPr>
          <w:rFonts w:ascii="Times New Roman" w:hAnsi="Times New Roman" w:cs="Times New Roman"/>
          <w:sz w:val="28"/>
          <w:szCs w:val="28"/>
          <w:lang w:val="en-US"/>
        </w:rPr>
        <w:t xml:space="preserve"> </w:t>
      </w:r>
      <w:r w:rsidRPr="008B7F93">
        <w:rPr>
          <w:rFonts w:ascii="Times New Roman" w:hAnsi="Times New Roman" w:cs="Times New Roman"/>
          <w:sz w:val="28"/>
          <w:szCs w:val="28"/>
          <w:lang w:val="en-US"/>
        </w:rPr>
        <w:t>using logarithmic transformation. Significance was</w:t>
      </w:r>
      <w:r w:rsidR="00831EC2">
        <w:rPr>
          <w:rFonts w:ascii="Times New Roman" w:hAnsi="Times New Roman" w:cs="Times New Roman"/>
          <w:sz w:val="28"/>
          <w:szCs w:val="28"/>
          <w:lang w:val="en-US"/>
        </w:rPr>
        <w:t xml:space="preserve"> </w:t>
      </w:r>
      <w:r w:rsidRPr="008B7F93">
        <w:rPr>
          <w:rFonts w:ascii="Times New Roman" w:hAnsi="Times New Roman" w:cs="Times New Roman"/>
          <w:sz w:val="28"/>
          <w:szCs w:val="28"/>
          <w:lang w:val="en-US"/>
        </w:rPr>
        <w:t>defined by p&lt;0.05. Statistical analyses were performed</w:t>
      </w:r>
      <w:r w:rsidR="00831EC2">
        <w:rPr>
          <w:rFonts w:ascii="Times New Roman" w:hAnsi="Times New Roman" w:cs="Times New Roman"/>
          <w:sz w:val="28"/>
          <w:szCs w:val="28"/>
          <w:lang w:val="en-US"/>
        </w:rPr>
        <w:t xml:space="preserve"> </w:t>
      </w:r>
      <w:r w:rsidR="009845E3">
        <w:rPr>
          <w:rFonts w:ascii="Times New Roman" w:hAnsi="Times New Roman" w:cs="Times New Roman"/>
          <w:sz w:val="28"/>
          <w:szCs w:val="28"/>
          <w:lang w:val="en-US"/>
        </w:rPr>
        <w:t>Statistical analysis</w:t>
      </w:r>
      <w:r w:rsidR="009A51BB" w:rsidRPr="00315CD1">
        <w:rPr>
          <w:rFonts w:ascii="Times New Roman" w:hAnsi="Times New Roman" w:cs="Times New Roman"/>
          <w:sz w:val="28"/>
          <w:szCs w:val="28"/>
          <w:lang w:val="en-US"/>
        </w:rPr>
        <w:t xml:space="preserve"> </w:t>
      </w:r>
      <w:r w:rsidR="009845E3">
        <w:rPr>
          <w:rFonts w:ascii="Times New Roman" w:hAnsi="Times New Roman" w:cs="Times New Roman"/>
          <w:sz w:val="28"/>
          <w:szCs w:val="28"/>
          <w:lang w:val="en-US"/>
        </w:rPr>
        <w:t>was</w:t>
      </w:r>
      <w:r w:rsidR="009A51BB" w:rsidRPr="00315CD1">
        <w:rPr>
          <w:rFonts w:ascii="Times New Roman" w:hAnsi="Times New Roman" w:cs="Times New Roman"/>
          <w:sz w:val="28"/>
          <w:szCs w:val="28"/>
          <w:lang w:val="en-US"/>
        </w:rPr>
        <w:t xml:space="preserve"> </w:t>
      </w:r>
      <w:r w:rsidR="009845E3">
        <w:rPr>
          <w:rFonts w:ascii="Times New Roman" w:hAnsi="Times New Roman" w:cs="Times New Roman"/>
          <w:sz w:val="28"/>
          <w:szCs w:val="28"/>
          <w:lang w:val="en-US"/>
        </w:rPr>
        <w:t xml:space="preserve">performed </w:t>
      </w:r>
      <w:r w:rsidR="009A51BB" w:rsidRPr="00315CD1">
        <w:rPr>
          <w:rFonts w:ascii="Times New Roman" w:hAnsi="Times New Roman" w:cs="Times New Roman"/>
          <w:sz w:val="28"/>
          <w:szCs w:val="28"/>
          <w:lang w:val="en-US"/>
        </w:rPr>
        <w:t>using the software package SPSS 21</w:t>
      </w:r>
      <w:r w:rsidR="003A76CB">
        <w:rPr>
          <w:rFonts w:ascii="Times New Roman" w:hAnsi="Times New Roman" w:cs="Times New Roman"/>
          <w:sz w:val="28"/>
          <w:szCs w:val="28"/>
          <w:lang w:val="en-US"/>
        </w:rPr>
        <w:t xml:space="preserve"> (USA)</w:t>
      </w:r>
      <w:r w:rsidR="009A51BB" w:rsidRPr="00315CD1">
        <w:rPr>
          <w:rFonts w:ascii="Times New Roman" w:hAnsi="Times New Roman" w:cs="Times New Roman"/>
          <w:sz w:val="28"/>
          <w:szCs w:val="28"/>
          <w:lang w:val="en-US"/>
        </w:rPr>
        <w:t>.</w:t>
      </w:r>
    </w:p>
    <w:p w:rsidR="009A51BB" w:rsidRPr="00831EC2" w:rsidRDefault="009A51BB" w:rsidP="009A51BB">
      <w:pPr>
        <w:spacing w:after="0" w:line="240" w:lineRule="auto"/>
        <w:ind w:firstLine="709"/>
        <w:jc w:val="both"/>
        <w:rPr>
          <w:rFonts w:ascii="Times New Roman" w:hAnsi="Times New Roman" w:cs="Times New Roman"/>
          <w:b/>
          <w:sz w:val="28"/>
          <w:szCs w:val="28"/>
          <w:lang w:val="en-US"/>
        </w:rPr>
      </w:pPr>
      <w:r w:rsidRPr="00831EC2">
        <w:rPr>
          <w:rFonts w:ascii="Times New Roman" w:hAnsi="Times New Roman" w:cs="Times New Roman"/>
          <w:b/>
          <w:sz w:val="28"/>
          <w:szCs w:val="28"/>
          <w:lang w:val="en-US"/>
        </w:rPr>
        <w:t>Results and discussion</w:t>
      </w:r>
    </w:p>
    <w:p w:rsidR="009A51BB" w:rsidRPr="00315CD1" w:rsidRDefault="009A51BB" w:rsidP="009A51BB">
      <w:pPr>
        <w:spacing w:after="0" w:line="240" w:lineRule="auto"/>
        <w:ind w:firstLine="709"/>
        <w:jc w:val="both"/>
        <w:rPr>
          <w:rFonts w:ascii="Times New Roman" w:hAnsi="Times New Roman" w:cs="Times New Roman"/>
          <w:sz w:val="28"/>
          <w:szCs w:val="28"/>
          <w:lang w:val="en-US"/>
        </w:rPr>
      </w:pPr>
      <w:r w:rsidRPr="00315CD1">
        <w:rPr>
          <w:rFonts w:ascii="Times New Roman" w:hAnsi="Times New Roman" w:cs="Times New Roman"/>
          <w:sz w:val="28"/>
          <w:szCs w:val="28"/>
          <w:lang w:val="en-US"/>
        </w:rPr>
        <w:t xml:space="preserve">Complications that we observed in the early postoperative period were divided into two groups. The first group </w:t>
      </w:r>
      <w:r w:rsidR="00FD11CB">
        <w:rPr>
          <w:rFonts w:ascii="Times New Roman" w:hAnsi="Times New Roman" w:cs="Times New Roman"/>
          <w:sz w:val="28"/>
          <w:szCs w:val="28"/>
          <w:lang w:val="en-US"/>
        </w:rPr>
        <w:t>included</w:t>
      </w:r>
      <w:r w:rsidRPr="00315CD1">
        <w:rPr>
          <w:rFonts w:ascii="Times New Roman" w:hAnsi="Times New Roman" w:cs="Times New Roman"/>
          <w:sz w:val="28"/>
          <w:szCs w:val="28"/>
          <w:lang w:val="en-US"/>
        </w:rPr>
        <w:t xml:space="preserve"> complications (N = 4</w:t>
      </w:r>
      <w:r w:rsidR="00351136">
        <w:rPr>
          <w:rFonts w:ascii="Times New Roman" w:hAnsi="Times New Roman" w:cs="Times New Roman"/>
          <w:sz w:val="28"/>
          <w:szCs w:val="28"/>
          <w:lang w:val="en-US"/>
        </w:rPr>
        <w:t>7</w:t>
      </w:r>
      <w:r w:rsidRPr="00315CD1">
        <w:rPr>
          <w:rFonts w:ascii="Times New Roman" w:hAnsi="Times New Roman" w:cs="Times New Roman"/>
          <w:sz w:val="28"/>
          <w:szCs w:val="28"/>
          <w:lang w:val="en-US"/>
        </w:rPr>
        <w:t xml:space="preserve">, 19%), which </w:t>
      </w:r>
      <w:r w:rsidR="00FD11CB">
        <w:rPr>
          <w:rFonts w:ascii="Times New Roman" w:hAnsi="Times New Roman" w:cs="Times New Roman"/>
          <w:sz w:val="28"/>
          <w:szCs w:val="28"/>
          <w:lang w:val="en-US"/>
        </w:rPr>
        <w:t>were</w:t>
      </w:r>
      <w:r w:rsidR="002F3794">
        <w:rPr>
          <w:rFonts w:ascii="Times New Roman" w:hAnsi="Times New Roman" w:cs="Times New Roman"/>
          <w:sz w:val="28"/>
          <w:szCs w:val="28"/>
          <w:lang w:val="en-US"/>
        </w:rPr>
        <w:t xml:space="preserve"> related to surgical technique:</w:t>
      </w:r>
      <w:r w:rsidRPr="00315CD1">
        <w:rPr>
          <w:rFonts w:ascii="Times New Roman" w:hAnsi="Times New Roman" w:cs="Times New Roman"/>
          <w:sz w:val="28"/>
          <w:szCs w:val="28"/>
          <w:lang w:val="en-US"/>
        </w:rPr>
        <w:t xml:space="preserve"> 13 ca</w:t>
      </w:r>
      <w:r w:rsidR="002F3794">
        <w:rPr>
          <w:rFonts w:ascii="Times New Roman" w:hAnsi="Times New Roman" w:cs="Times New Roman"/>
          <w:sz w:val="28"/>
          <w:szCs w:val="28"/>
          <w:lang w:val="en-US"/>
        </w:rPr>
        <w:t>ses of cardiac arrhythmias,</w:t>
      </w:r>
      <w:r w:rsidRPr="00315CD1">
        <w:rPr>
          <w:rFonts w:ascii="Times New Roman" w:hAnsi="Times New Roman" w:cs="Times New Roman"/>
          <w:sz w:val="28"/>
          <w:szCs w:val="28"/>
          <w:lang w:val="en-US"/>
        </w:rPr>
        <w:t xml:space="preserve"> 12 patients showed complete </w:t>
      </w:r>
      <w:r w:rsidR="002F3794">
        <w:rPr>
          <w:rFonts w:ascii="Times New Roman" w:hAnsi="Times New Roman" w:cs="Times New Roman"/>
          <w:sz w:val="28"/>
          <w:szCs w:val="28"/>
          <w:lang w:val="en-US"/>
        </w:rPr>
        <w:t xml:space="preserve">AV </w:t>
      </w:r>
      <w:r w:rsidRPr="00315CD1">
        <w:rPr>
          <w:rFonts w:ascii="Times New Roman" w:hAnsi="Times New Roman" w:cs="Times New Roman"/>
          <w:sz w:val="28"/>
          <w:szCs w:val="28"/>
          <w:lang w:val="en-US"/>
        </w:rPr>
        <w:t>block</w:t>
      </w:r>
      <w:r w:rsidR="005F0242">
        <w:rPr>
          <w:rFonts w:ascii="Times New Roman" w:hAnsi="Times New Roman" w:cs="Times New Roman"/>
          <w:sz w:val="28"/>
          <w:szCs w:val="28"/>
          <w:lang w:val="en-US"/>
        </w:rPr>
        <w:t>; delayed sternal closure in e</w:t>
      </w:r>
      <w:r w:rsidR="00CE5AB6">
        <w:rPr>
          <w:rFonts w:ascii="Times New Roman" w:hAnsi="Times New Roman" w:cs="Times New Roman"/>
          <w:sz w:val="28"/>
          <w:szCs w:val="28"/>
          <w:lang w:val="en-US"/>
        </w:rPr>
        <w:t>ight patients</w:t>
      </w:r>
      <w:r w:rsidRPr="00315CD1">
        <w:rPr>
          <w:rFonts w:ascii="Times New Roman" w:hAnsi="Times New Roman" w:cs="Times New Roman"/>
          <w:sz w:val="28"/>
          <w:szCs w:val="28"/>
          <w:lang w:val="en-US"/>
        </w:rPr>
        <w:t xml:space="preserve">, </w:t>
      </w:r>
      <w:r w:rsidR="005F0242">
        <w:rPr>
          <w:rFonts w:ascii="Times New Roman" w:hAnsi="Times New Roman" w:cs="Times New Roman"/>
          <w:sz w:val="28"/>
          <w:szCs w:val="28"/>
          <w:lang w:val="en-US"/>
        </w:rPr>
        <w:t xml:space="preserve">redo - </w:t>
      </w:r>
      <w:r w:rsidRPr="00315CD1">
        <w:rPr>
          <w:rFonts w:ascii="Times New Roman" w:hAnsi="Times New Roman" w:cs="Times New Roman"/>
          <w:sz w:val="28"/>
          <w:szCs w:val="28"/>
          <w:lang w:val="en-US"/>
        </w:rPr>
        <w:t xml:space="preserve">five patients; </w:t>
      </w:r>
      <w:r w:rsidR="00351136">
        <w:rPr>
          <w:rFonts w:ascii="Times New Roman" w:hAnsi="Times New Roman" w:cs="Times New Roman"/>
          <w:sz w:val="28"/>
          <w:szCs w:val="28"/>
          <w:lang w:val="en-US"/>
        </w:rPr>
        <w:t xml:space="preserve">four </w:t>
      </w:r>
      <w:r w:rsidRPr="00315CD1">
        <w:rPr>
          <w:rFonts w:ascii="Times New Roman" w:hAnsi="Times New Roman" w:cs="Times New Roman"/>
          <w:sz w:val="28"/>
          <w:szCs w:val="28"/>
          <w:lang w:val="en-US"/>
        </w:rPr>
        <w:t xml:space="preserve">patients diagnosed </w:t>
      </w:r>
      <w:r w:rsidR="00351136">
        <w:rPr>
          <w:rFonts w:ascii="Times New Roman" w:hAnsi="Times New Roman" w:cs="Times New Roman"/>
          <w:sz w:val="28"/>
          <w:szCs w:val="28"/>
          <w:lang w:val="en-US"/>
        </w:rPr>
        <w:t xml:space="preserve">with </w:t>
      </w:r>
      <w:r w:rsidRPr="00315CD1">
        <w:rPr>
          <w:rFonts w:ascii="Times New Roman" w:hAnsi="Times New Roman" w:cs="Times New Roman"/>
          <w:sz w:val="28"/>
          <w:szCs w:val="28"/>
          <w:lang w:val="en-US"/>
        </w:rPr>
        <w:t>diaphragm paresis, accompanied by respiratory failure and nee</w:t>
      </w:r>
      <w:r w:rsidR="005829B8">
        <w:rPr>
          <w:rFonts w:ascii="Times New Roman" w:hAnsi="Times New Roman" w:cs="Times New Roman"/>
          <w:sz w:val="28"/>
          <w:szCs w:val="28"/>
          <w:lang w:val="en-US"/>
        </w:rPr>
        <w:t>ded surgery (diaphragm plication</w:t>
      </w:r>
      <w:r w:rsidRPr="00315CD1">
        <w:rPr>
          <w:rFonts w:ascii="Times New Roman" w:hAnsi="Times New Roman" w:cs="Times New Roman"/>
          <w:sz w:val="28"/>
          <w:szCs w:val="28"/>
          <w:lang w:val="en-US"/>
        </w:rPr>
        <w:t xml:space="preserve">); </w:t>
      </w:r>
      <w:r w:rsidR="001141D9">
        <w:rPr>
          <w:rFonts w:ascii="Times New Roman" w:hAnsi="Times New Roman" w:cs="Times New Roman"/>
          <w:sz w:val="28"/>
          <w:szCs w:val="28"/>
          <w:lang w:val="en-US"/>
        </w:rPr>
        <w:t xml:space="preserve">in </w:t>
      </w:r>
      <w:r w:rsidRPr="00315CD1">
        <w:rPr>
          <w:rFonts w:ascii="Times New Roman" w:hAnsi="Times New Roman" w:cs="Times New Roman"/>
          <w:sz w:val="28"/>
          <w:szCs w:val="28"/>
          <w:lang w:val="en-US"/>
        </w:rPr>
        <w:t xml:space="preserve">five patients wound infection </w:t>
      </w:r>
      <w:r w:rsidR="001141D9">
        <w:rPr>
          <w:rFonts w:ascii="Times New Roman" w:hAnsi="Times New Roman" w:cs="Times New Roman"/>
          <w:sz w:val="28"/>
          <w:szCs w:val="28"/>
          <w:lang w:val="en-US"/>
        </w:rPr>
        <w:t>diagnosed after surgery</w:t>
      </w:r>
      <w:r w:rsidRPr="00315CD1">
        <w:rPr>
          <w:rFonts w:ascii="Times New Roman" w:hAnsi="Times New Roman" w:cs="Times New Roman"/>
          <w:sz w:val="28"/>
          <w:szCs w:val="28"/>
          <w:lang w:val="en-US"/>
        </w:rPr>
        <w:t xml:space="preserve">. The second group of complications </w:t>
      </w:r>
      <w:r w:rsidR="001141D9">
        <w:rPr>
          <w:rFonts w:ascii="Times New Roman" w:hAnsi="Times New Roman" w:cs="Times New Roman"/>
          <w:sz w:val="28"/>
          <w:szCs w:val="28"/>
          <w:lang w:val="en-US"/>
        </w:rPr>
        <w:t>were</w:t>
      </w:r>
      <w:r w:rsidRPr="00315CD1">
        <w:rPr>
          <w:rFonts w:ascii="Times New Roman" w:hAnsi="Times New Roman" w:cs="Times New Roman"/>
          <w:sz w:val="28"/>
          <w:szCs w:val="28"/>
          <w:lang w:val="en-US"/>
        </w:rPr>
        <w:t xml:space="preserve"> associated with e</w:t>
      </w:r>
      <w:r w:rsidR="00703D2C">
        <w:rPr>
          <w:rFonts w:ascii="Times New Roman" w:hAnsi="Times New Roman" w:cs="Times New Roman"/>
          <w:sz w:val="28"/>
          <w:szCs w:val="28"/>
          <w:lang w:val="en-US"/>
        </w:rPr>
        <w:t>xtracorporeal circulation and/</w:t>
      </w:r>
      <w:r w:rsidRPr="00315CD1">
        <w:rPr>
          <w:rFonts w:ascii="Times New Roman" w:hAnsi="Times New Roman" w:cs="Times New Roman"/>
          <w:sz w:val="28"/>
          <w:szCs w:val="28"/>
          <w:lang w:val="en-US"/>
        </w:rPr>
        <w:t>or blood transfusions (N = 4</w:t>
      </w:r>
      <w:r w:rsidR="00A84033">
        <w:rPr>
          <w:rFonts w:ascii="Times New Roman" w:hAnsi="Times New Roman" w:cs="Times New Roman"/>
          <w:sz w:val="28"/>
          <w:szCs w:val="28"/>
          <w:lang w:val="en-US"/>
        </w:rPr>
        <w:t>4</w:t>
      </w:r>
      <w:r w:rsidRPr="00315CD1">
        <w:rPr>
          <w:rFonts w:ascii="Times New Roman" w:hAnsi="Times New Roman" w:cs="Times New Roman"/>
          <w:sz w:val="28"/>
          <w:szCs w:val="28"/>
          <w:lang w:val="en-US"/>
        </w:rPr>
        <w:t>, 1</w:t>
      </w:r>
      <w:r w:rsidR="00A84033">
        <w:rPr>
          <w:rFonts w:ascii="Times New Roman" w:hAnsi="Times New Roman" w:cs="Times New Roman"/>
          <w:sz w:val="28"/>
          <w:szCs w:val="28"/>
          <w:lang w:val="en-US"/>
        </w:rPr>
        <w:t>7</w:t>
      </w:r>
      <w:r w:rsidRPr="00315CD1">
        <w:rPr>
          <w:rFonts w:ascii="Times New Roman" w:hAnsi="Times New Roman" w:cs="Times New Roman"/>
          <w:sz w:val="28"/>
          <w:szCs w:val="28"/>
          <w:lang w:val="en-US"/>
        </w:rPr>
        <w:t xml:space="preserve">%). Among them, </w:t>
      </w:r>
      <w:r w:rsidR="00A84033">
        <w:rPr>
          <w:rFonts w:ascii="Times New Roman" w:hAnsi="Times New Roman" w:cs="Times New Roman"/>
          <w:sz w:val="28"/>
          <w:szCs w:val="28"/>
          <w:lang w:val="en-US"/>
        </w:rPr>
        <w:t>3</w:t>
      </w:r>
      <w:r w:rsidRPr="00315CD1">
        <w:rPr>
          <w:rFonts w:ascii="Times New Roman" w:hAnsi="Times New Roman" w:cs="Times New Roman"/>
          <w:sz w:val="28"/>
          <w:szCs w:val="28"/>
          <w:lang w:val="en-US"/>
        </w:rPr>
        <w:t xml:space="preserve">7 cases </w:t>
      </w:r>
      <w:r w:rsidR="001141D9">
        <w:rPr>
          <w:rFonts w:ascii="Times New Roman" w:hAnsi="Times New Roman" w:cs="Times New Roman"/>
          <w:sz w:val="28"/>
          <w:szCs w:val="28"/>
          <w:lang w:val="en-US"/>
        </w:rPr>
        <w:t>presented with</w:t>
      </w:r>
      <w:r w:rsidRPr="00315CD1">
        <w:rPr>
          <w:rFonts w:ascii="Times New Roman" w:hAnsi="Times New Roman" w:cs="Times New Roman"/>
          <w:sz w:val="28"/>
          <w:szCs w:val="28"/>
          <w:lang w:val="en-US"/>
        </w:rPr>
        <w:t xml:space="preserve"> pulmonary complications; in four cases </w:t>
      </w:r>
      <w:r w:rsidR="005838D1">
        <w:rPr>
          <w:rFonts w:ascii="Times New Roman" w:hAnsi="Times New Roman" w:cs="Times New Roman"/>
          <w:sz w:val="28"/>
          <w:szCs w:val="28"/>
          <w:lang w:val="en-US"/>
        </w:rPr>
        <w:t xml:space="preserve">we </w:t>
      </w:r>
      <w:r w:rsidRPr="00315CD1">
        <w:rPr>
          <w:rFonts w:ascii="Times New Roman" w:hAnsi="Times New Roman" w:cs="Times New Roman"/>
          <w:sz w:val="28"/>
          <w:szCs w:val="28"/>
          <w:lang w:val="en-US"/>
        </w:rPr>
        <w:t>diagnosed</w:t>
      </w:r>
      <w:r w:rsidR="005838D1" w:rsidRPr="005838D1">
        <w:rPr>
          <w:rFonts w:ascii="Times New Roman" w:hAnsi="Times New Roman" w:cs="Times New Roman"/>
          <w:sz w:val="28"/>
          <w:szCs w:val="28"/>
          <w:lang w:val="en-US"/>
        </w:rPr>
        <w:t xml:space="preserve"> </w:t>
      </w:r>
      <w:r w:rsidR="005838D1" w:rsidRPr="00315CD1">
        <w:rPr>
          <w:rFonts w:ascii="Times New Roman" w:hAnsi="Times New Roman" w:cs="Times New Roman"/>
          <w:sz w:val="28"/>
          <w:szCs w:val="28"/>
          <w:lang w:val="en-US"/>
        </w:rPr>
        <w:t>sepsis</w:t>
      </w:r>
      <w:r w:rsidRPr="00315CD1">
        <w:rPr>
          <w:rFonts w:ascii="Times New Roman" w:hAnsi="Times New Roman" w:cs="Times New Roman"/>
          <w:sz w:val="28"/>
          <w:szCs w:val="28"/>
          <w:lang w:val="en-US"/>
        </w:rPr>
        <w:t xml:space="preserve">; three patients </w:t>
      </w:r>
      <w:r w:rsidR="004211DC">
        <w:rPr>
          <w:rFonts w:ascii="Times New Roman" w:hAnsi="Times New Roman" w:cs="Times New Roman"/>
          <w:sz w:val="28"/>
          <w:szCs w:val="28"/>
          <w:lang w:val="en-US"/>
        </w:rPr>
        <w:t xml:space="preserve">were </w:t>
      </w:r>
      <w:r w:rsidRPr="00315CD1">
        <w:rPr>
          <w:rFonts w:ascii="Times New Roman" w:hAnsi="Times New Roman" w:cs="Times New Roman"/>
          <w:sz w:val="28"/>
          <w:szCs w:val="28"/>
          <w:lang w:val="en-US"/>
        </w:rPr>
        <w:t xml:space="preserve">diagnosed </w:t>
      </w:r>
      <w:r w:rsidR="004211DC">
        <w:rPr>
          <w:rFonts w:ascii="Times New Roman" w:hAnsi="Times New Roman" w:cs="Times New Roman"/>
          <w:sz w:val="28"/>
          <w:szCs w:val="28"/>
          <w:lang w:val="en-US"/>
        </w:rPr>
        <w:t>with interventricular hemorrhage in postop period</w:t>
      </w:r>
      <w:r w:rsidRPr="00315CD1">
        <w:rPr>
          <w:rFonts w:ascii="Times New Roman" w:hAnsi="Times New Roman" w:cs="Times New Roman"/>
          <w:sz w:val="28"/>
          <w:szCs w:val="28"/>
          <w:lang w:val="en-US"/>
        </w:rPr>
        <w:t>.</w:t>
      </w:r>
    </w:p>
    <w:p w:rsidR="009A51BB" w:rsidRPr="00315CD1" w:rsidRDefault="009A51BB" w:rsidP="009A51BB">
      <w:pPr>
        <w:spacing w:after="0" w:line="240" w:lineRule="auto"/>
        <w:ind w:firstLine="709"/>
        <w:jc w:val="both"/>
        <w:rPr>
          <w:rFonts w:ascii="Times New Roman" w:hAnsi="Times New Roman" w:cs="Times New Roman"/>
          <w:sz w:val="28"/>
          <w:szCs w:val="28"/>
          <w:lang w:val="en-US"/>
        </w:rPr>
      </w:pPr>
      <w:r w:rsidRPr="00315CD1">
        <w:rPr>
          <w:rFonts w:ascii="Times New Roman" w:hAnsi="Times New Roman" w:cs="Times New Roman"/>
          <w:sz w:val="28"/>
          <w:szCs w:val="28"/>
          <w:lang w:val="en-US"/>
        </w:rPr>
        <w:t xml:space="preserve">Development </w:t>
      </w:r>
      <w:r w:rsidR="0033175B">
        <w:rPr>
          <w:rFonts w:ascii="Times New Roman" w:hAnsi="Times New Roman" w:cs="Times New Roman"/>
          <w:sz w:val="28"/>
          <w:szCs w:val="28"/>
          <w:lang w:val="en-US"/>
        </w:rPr>
        <w:t xml:space="preserve">of </w:t>
      </w:r>
      <w:r w:rsidRPr="00315CD1">
        <w:rPr>
          <w:rFonts w:ascii="Times New Roman" w:hAnsi="Times New Roman" w:cs="Times New Roman"/>
          <w:sz w:val="28"/>
          <w:szCs w:val="28"/>
          <w:lang w:val="en-US"/>
        </w:rPr>
        <w:t xml:space="preserve">pulmonary complications in the early postoperative period may be caused by a number of factors associated with </w:t>
      </w:r>
      <w:r w:rsidR="0033175B">
        <w:rPr>
          <w:rFonts w:ascii="Times New Roman" w:hAnsi="Times New Roman" w:cs="Times New Roman"/>
          <w:sz w:val="28"/>
          <w:szCs w:val="28"/>
          <w:lang w:val="en-US"/>
        </w:rPr>
        <w:t>CPB</w:t>
      </w:r>
      <w:r w:rsidRPr="00315CD1">
        <w:rPr>
          <w:rFonts w:ascii="Times New Roman" w:hAnsi="Times New Roman" w:cs="Times New Roman"/>
          <w:sz w:val="28"/>
          <w:szCs w:val="28"/>
          <w:lang w:val="en-US"/>
        </w:rPr>
        <w:t xml:space="preserve"> and transfusion of donor blood components. In order to determine the factors </w:t>
      </w:r>
      <w:r w:rsidR="0033175B">
        <w:rPr>
          <w:rFonts w:ascii="Times New Roman" w:hAnsi="Times New Roman" w:cs="Times New Roman"/>
          <w:sz w:val="28"/>
          <w:szCs w:val="28"/>
          <w:lang w:val="en-US"/>
        </w:rPr>
        <w:t>which may significantly</w:t>
      </w:r>
      <w:r w:rsidRPr="00315CD1">
        <w:rPr>
          <w:rFonts w:ascii="Times New Roman" w:hAnsi="Times New Roman" w:cs="Times New Roman"/>
          <w:sz w:val="28"/>
          <w:szCs w:val="28"/>
          <w:lang w:val="en-US"/>
        </w:rPr>
        <w:t xml:space="preserve"> influence the development of complications in the early postoperative period, we used correlation analysis. The results of the correlation analysis are presented in Table 1.</w:t>
      </w:r>
    </w:p>
    <w:p w:rsidR="009A51BB" w:rsidRPr="00315CD1" w:rsidRDefault="009A51BB" w:rsidP="009A51BB">
      <w:pPr>
        <w:spacing w:after="0" w:line="240" w:lineRule="auto"/>
        <w:ind w:firstLine="709"/>
        <w:jc w:val="both"/>
        <w:rPr>
          <w:rFonts w:ascii="Times New Roman" w:hAnsi="Times New Roman" w:cs="Times New Roman"/>
          <w:sz w:val="28"/>
          <w:szCs w:val="28"/>
          <w:lang w:val="en-US"/>
        </w:rPr>
      </w:pPr>
    </w:p>
    <w:p w:rsidR="009A51BB" w:rsidRPr="00315CD1" w:rsidRDefault="009A51BB" w:rsidP="0033175B">
      <w:pPr>
        <w:spacing w:after="0" w:line="240" w:lineRule="auto"/>
        <w:ind w:firstLine="709"/>
        <w:jc w:val="right"/>
        <w:rPr>
          <w:rFonts w:ascii="Times New Roman" w:hAnsi="Times New Roman" w:cs="Times New Roman"/>
          <w:sz w:val="28"/>
          <w:szCs w:val="28"/>
          <w:lang w:val="en-US"/>
        </w:rPr>
      </w:pPr>
      <w:r w:rsidRPr="00315CD1">
        <w:rPr>
          <w:rFonts w:ascii="Times New Roman" w:hAnsi="Times New Roman" w:cs="Times New Roman"/>
          <w:sz w:val="28"/>
          <w:szCs w:val="28"/>
          <w:lang w:val="en-US"/>
        </w:rPr>
        <w:t>Table 1</w:t>
      </w:r>
    </w:p>
    <w:p w:rsidR="0004109B" w:rsidRDefault="00510C03" w:rsidP="0033175B">
      <w:pPr>
        <w:spacing w:after="0" w:line="240" w:lineRule="auto"/>
        <w:ind w:firstLine="709"/>
        <w:jc w:val="center"/>
        <w:rPr>
          <w:rFonts w:ascii="Times New Roman" w:hAnsi="Times New Roman" w:cs="Times New Roman"/>
          <w:sz w:val="28"/>
          <w:szCs w:val="28"/>
          <w:lang w:val="en-US"/>
        </w:rPr>
      </w:pPr>
      <w:r>
        <w:rPr>
          <w:rFonts w:ascii="Times New Roman" w:hAnsi="Times New Roman" w:cs="Times New Roman"/>
          <w:sz w:val="28"/>
          <w:szCs w:val="28"/>
          <w:lang w:val="en-US"/>
        </w:rPr>
        <w:t>Correlation analyze for</w:t>
      </w:r>
      <w:r w:rsidR="00565278">
        <w:rPr>
          <w:rFonts w:ascii="Times New Roman" w:hAnsi="Times New Roman" w:cs="Times New Roman"/>
          <w:sz w:val="28"/>
          <w:szCs w:val="28"/>
          <w:lang w:val="en-US"/>
        </w:rPr>
        <w:t xml:space="preserve"> </w:t>
      </w:r>
      <w:r>
        <w:rPr>
          <w:rFonts w:ascii="Times New Roman" w:hAnsi="Times New Roman" w:cs="Times New Roman"/>
          <w:sz w:val="28"/>
          <w:szCs w:val="28"/>
          <w:lang w:val="en-US"/>
        </w:rPr>
        <w:t>postoperative pulmonary complications and</w:t>
      </w:r>
      <w:r w:rsidR="00BA7262">
        <w:rPr>
          <w:rFonts w:ascii="Times New Roman" w:hAnsi="Times New Roman" w:cs="Times New Roman"/>
          <w:sz w:val="28"/>
          <w:szCs w:val="28"/>
          <w:lang w:val="en-US"/>
        </w:rPr>
        <w:t xml:space="preserve"> pe</w:t>
      </w:r>
      <w:r w:rsidR="00565278">
        <w:rPr>
          <w:rFonts w:ascii="Times New Roman" w:hAnsi="Times New Roman" w:cs="Times New Roman"/>
          <w:sz w:val="28"/>
          <w:szCs w:val="28"/>
          <w:lang w:val="en-US"/>
        </w:rPr>
        <w:t xml:space="preserve">rioperative data </w:t>
      </w:r>
    </w:p>
    <w:p w:rsidR="003706AA" w:rsidRDefault="003706AA" w:rsidP="0033175B">
      <w:pPr>
        <w:spacing w:after="0" w:line="240" w:lineRule="auto"/>
        <w:ind w:firstLine="709"/>
        <w:jc w:val="center"/>
        <w:rPr>
          <w:rFonts w:ascii="Times New Roman" w:hAnsi="Times New Roman" w:cs="Times New Roman"/>
          <w:sz w:val="28"/>
          <w:szCs w:val="28"/>
          <w:lang w:val="en-US"/>
        </w:rPr>
      </w:pPr>
    </w:p>
    <w:tbl>
      <w:tblPr>
        <w:tblW w:w="8796" w:type="dxa"/>
        <w:jc w:val="center"/>
        <w:tblInd w:w="-2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85"/>
        <w:gridCol w:w="2268"/>
        <w:gridCol w:w="1843"/>
      </w:tblGrid>
      <w:tr w:rsidR="003706AA" w:rsidRPr="000D2DFF" w:rsidTr="009540BE">
        <w:trPr>
          <w:trHeight w:val="568"/>
          <w:jc w:val="center"/>
        </w:trPr>
        <w:tc>
          <w:tcPr>
            <w:tcW w:w="4685" w:type="dxa"/>
            <w:vMerge w:val="restart"/>
            <w:shd w:val="clear" w:color="auto" w:fill="FFFFFF"/>
            <w:vAlign w:val="center"/>
          </w:tcPr>
          <w:p w:rsidR="003706AA" w:rsidRPr="00EE016C" w:rsidRDefault="00EE016C" w:rsidP="00CA042F">
            <w:pPr>
              <w:autoSpaceDE w:val="0"/>
              <w:autoSpaceDN w:val="0"/>
              <w:adjustRightInd w:val="0"/>
              <w:spacing w:after="0" w:line="240" w:lineRule="auto"/>
              <w:jc w:val="center"/>
              <w:rPr>
                <w:rFonts w:ascii="Times New Roman" w:hAnsi="Times New Roman"/>
                <w:sz w:val="28"/>
                <w:szCs w:val="28"/>
                <w:lang w:val="en-US"/>
              </w:rPr>
            </w:pPr>
            <w:r>
              <w:rPr>
                <w:rFonts w:ascii="Times New Roman" w:hAnsi="Times New Roman"/>
                <w:sz w:val="28"/>
                <w:szCs w:val="28"/>
                <w:lang w:val="en-US"/>
              </w:rPr>
              <w:t>Variables</w:t>
            </w:r>
          </w:p>
        </w:tc>
        <w:tc>
          <w:tcPr>
            <w:tcW w:w="4111" w:type="dxa"/>
            <w:gridSpan w:val="2"/>
            <w:shd w:val="clear" w:color="auto" w:fill="FFFFFF"/>
            <w:vAlign w:val="center"/>
          </w:tcPr>
          <w:p w:rsidR="003706AA" w:rsidRPr="003706AA" w:rsidRDefault="00703D2C" w:rsidP="00CA042F">
            <w:pPr>
              <w:autoSpaceDE w:val="0"/>
              <w:autoSpaceDN w:val="0"/>
              <w:adjustRightInd w:val="0"/>
              <w:spacing w:after="0" w:line="240" w:lineRule="auto"/>
              <w:jc w:val="center"/>
              <w:rPr>
                <w:rFonts w:ascii="Times New Roman" w:hAnsi="Times New Roman"/>
                <w:color w:val="000000"/>
                <w:sz w:val="28"/>
                <w:szCs w:val="28"/>
                <w:lang w:val="en-US"/>
              </w:rPr>
            </w:pPr>
            <w:r>
              <w:rPr>
                <w:rFonts w:ascii="Times New Roman" w:hAnsi="Times New Roman"/>
                <w:color w:val="000000"/>
                <w:sz w:val="28"/>
                <w:szCs w:val="28"/>
                <w:lang w:val="en-US"/>
              </w:rPr>
              <w:t xml:space="preserve">Pulmonary </w:t>
            </w:r>
            <w:r w:rsidR="003706AA">
              <w:rPr>
                <w:rFonts w:ascii="Times New Roman" w:hAnsi="Times New Roman"/>
                <w:color w:val="000000"/>
                <w:sz w:val="28"/>
                <w:szCs w:val="28"/>
                <w:lang w:val="en-US"/>
              </w:rPr>
              <w:t>co</w:t>
            </w:r>
            <w:r w:rsidR="00FD0DD3">
              <w:rPr>
                <w:rFonts w:ascii="Times New Roman" w:hAnsi="Times New Roman"/>
                <w:color w:val="000000"/>
                <w:sz w:val="28"/>
                <w:szCs w:val="28"/>
                <w:lang w:val="en-US"/>
              </w:rPr>
              <w:t>mplications</w:t>
            </w:r>
          </w:p>
        </w:tc>
      </w:tr>
      <w:tr w:rsidR="003706AA" w:rsidRPr="000D2DFF" w:rsidTr="009540BE">
        <w:trPr>
          <w:trHeight w:val="562"/>
          <w:jc w:val="center"/>
        </w:trPr>
        <w:tc>
          <w:tcPr>
            <w:tcW w:w="4685" w:type="dxa"/>
            <w:vMerge/>
            <w:shd w:val="clear" w:color="auto" w:fill="FFFFFF"/>
            <w:vAlign w:val="center"/>
          </w:tcPr>
          <w:p w:rsidR="003706AA" w:rsidRPr="000D2DFF" w:rsidRDefault="003706AA" w:rsidP="00CA042F">
            <w:pPr>
              <w:autoSpaceDE w:val="0"/>
              <w:autoSpaceDN w:val="0"/>
              <w:adjustRightInd w:val="0"/>
              <w:spacing w:after="0" w:line="240" w:lineRule="auto"/>
              <w:jc w:val="center"/>
              <w:rPr>
                <w:rFonts w:ascii="Times New Roman" w:hAnsi="Times New Roman"/>
                <w:color w:val="000000"/>
                <w:sz w:val="28"/>
                <w:szCs w:val="28"/>
              </w:rPr>
            </w:pPr>
          </w:p>
        </w:tc>
        <w:tc>
          <w:tcPr>
            <w:tcW w:w="2268" w:type="dxa"/>
            <w:shd w:val="clear" w:color="auto" w:fill="FFFFFF"/>
            <w:vAlign w:val="center"/>
          </w:tcPr>
          <w:p w:rsidR="003706AA" w:rsidRPr="00FD0DD3" w:rsidRDefault="001D2275" w:rsidP="00CA042F">
            <w:pPr>
              <w:autoSpaceDE w:val="0"/>
              <w:autoSpaceDN w:val="0"/>
              <w:adjustRightInd w:val="0"/>
              <w:spacing w:after="0" w:line="240" w:lineRule="auto"/>
              <w:jc w:val="center"/>
              <w:rPr>
                <w:rFonts w:ascii="Times New Roman" w:hAnsi="Times New Roman"/>
                <w:color w:val="000000"/>
                <w:sz w:val="28"/>
                <w:szCs w:val="28"/>
                <w:lang w:val="en-US"/>
              </w:rPr>
            </w:pPr>
            <w:r>
              <w:rPr>
                <w:rFonts w:ascii="Times New Roman" w:hAnsi="Times New Roman"/>
                <w:color w:val="000000"/>
                <w:sz w:val="28"/>
                <w:szCs w:val="28"/>
                <w:lang w:val="en-US"/>
              </w:rPr>
              <w:t>C</w:t>
            </w:r>
            <w:r w:rsidR="00FD0DD3">
              <w:rPr>
                <w:rFonts w:ascii="Times New Roman" w:hAnsi="Times New Roman"/>
                <w:color w:val="000000"/>
                <w:sz w:val="28"/>
                <w:szCs w:val="28"/>
                <w:lang w:val="en-US"/>
              </w:rPr>
              <w:t xml:space="preserve">orrelation </w:t>
            </w:r>
            <w:proofErr w:type="spellStart"/>
            <w:r w:rsidR="00FD0DD3">
              <w:rPr>
                <w:rFonts w:ascii="Times New Roman" w:hAnsi="Times New Roman"/>
                <w:color w:val="000000"/>
                <w:sz w:val="28"/>
                <w:szCs w:val="28"/>
                <w:lang w:val="en-US"/>
              </w:rPr>
              <w:t>coef</w:t>
            </w:r>
            <w:r w:rsidR="00EE016C">
              <w:rPr>
                <w:rFonts w:ascii="Times New Roman" w:hAnsi="Times New Roman"/>
                <w:color w:val="000000"/>
                <w:sz w:val="28"/>
                <w:szCs w:val="28"/>
                <w:lang w:val="en-US"/>
              </w:rPr>
              <w:t>f</w:t>
            </w:r>
            <w:proofErr w:type="spellEnd"/>
            <w:r w:rsidR="00FD0DD3">
              <w:rPr>
                <w:rFonts w:ascii="Times New Roman" w:hAnsi="Times New Roman"/>
                <w:color w:val="000000"/>
                <w:sz w:val="28"/>
                <w:szCs w:val="28"/>
                <w:lang w:val="en-US"/>
              </w:rPr>
              <w:t>.</w:t>
            </w:r>
          </w:p>
        </w:tc>
        <w:tc>
          <w:tcPr>
            <w:tcW w:w="1843" w:type="dxa"/>
            <w:shd w:val="clear" w:color="auto" w:fill="FFFFFF"/>
            <w:vAlign w:val="center"/>
          </w:tcPr>
          <w:p w:rsidR="003706AA" w:rsidRPr="000D2DFF" w:rsidRDefault="003706AA" w:rsidP="00CA042F">
            <w:pPr>
              <w:autoSpaceDE w:val="0"/>
              <w:autoSpaceDN w:val="0"/>
              <w:adjustRightInd w:val="0"/>
              <w:spacing w:after="0" w:line="240" w:lineRule="auto"/>
              <w:jc w:val="center"/>
              <w:rPr>
                <w:rFonts w:ascii="Times New Roman" w:hAnsi="Times New Roman"/>
                <w:color w:val="000000"/>
                <w:sz w:val="28"/>
                <w:szCs w:val="28"/>
                <w:lang w:val="en-US"/>
              </w:rPr>
            </w:pPr>
            <w:r w:rsidRPr="000D2DFF">
              <w:rPr>
                <w:rFonts w:ascii="Times New Roman" w:hAnsi="Times New Roman"/>
                <w:color w:val="000000"/>
                <w:sz w:val="28"/>
                <w:szCs w:val="28"/>
                <w:lang w:val="en-US"/>
              </w:rPr>
              <w:t>p value</w:t>
            </w:r>
          </w:p>
        </w:tc>
      </w:tr>
      <w:tr w:rsidR="003706AA" w:rsidRPr="000D2DFF" w:rsidTr="009540BE">
        <w:trPr>
          <w:trHeight w:val="553"/>
          <w:jc w:val="center"/>
        </w:trPr>
        <w:tc>
          <w:tcPr>
            <w:tcW w:w="4685" w:type="dxa"/>
            <w:shd w:val="clear" w:color="auto" w:fill="FFFFFF"/>
            <w:vAlign w:val="center"/>
          </w:tcPr>
          <w:p w:rsidR="003706AA" w:rsidRPr="000D2DFF" w:rsidRDefault="00FD0DD3" w:rsidP="00CA042F">
            <w:pPr>
              <w:autoSpaceDE w:val="0"/>
              <w:autoSpaceDN w:val="0"/>
              <w:adjustRightInd w:val="0"/>
              <w:spacing w:after="0" w:line="240" w:lineRule="auto"/>
              <w:ind w:left="284"/>
              <w:rPr>
                <w:rFonts w:ascii="Times New Roman" w:hAnsi="Times New Roman"/>
                <w:color w:val="000000"/>
                <w:sz w:val="28"/>
                <w:szCs w:val="28"/>
              </w:rPr>
            </w:pPr>
            <w:r>
              <w:rPr>
                <w:rFonts w:ascii="Times New Roman" w:hAnsi="Times New Roman"/>
                <w:color w:val="000000"/>
                <w:sz w:val="28"/>
                <w:szCs w:val="28"/>
                <w:lang w:val="en-US"/>
              </w:rPr>
              <w:t xml:space="preserve">RBC’s during CPB </w:t>
            </w:r>
            <w:r w:rsidR="003706AA" w:rsidRPr="000D2DFF">
              <w:rPr>
                <w:rFonts w:ascii="Times New Roman" w:hAnsi="Times New Roman"/>
                <w:color w:val="000000"/>
                <w:sz w:val="28"/>
                <w:szCs w:val="28"/>
              </w:rPr>
              <w:t>(</w:t>
            </w:r>
            <w:r w:rsidR="001D2275">
              <w:rPr>
                <w:rFonts w:ascii="Times New Roman" w:hAnsi="Times New Roman"/>
                <w:color w:val="000000"/>
                <w:sz w:val="28"/>
                <w:szCs w:val="28"/>
                <w:lang w:val="en-US"/>
              </w:rPr>
              <w:t>ml</w:t>
            </w:r>
            <w:r w:rsidR="003706AA" w:rsidRPr="000D2DFF">
              <w:rPr>
                <w:rFonts w:ascii="Times New Roman" w:hAnsi="Times New Roman"/>
                <w:color w:val="000000"/>
                <w:sz w:val="28"/>
                <w:szCs w:val="28"/>
              </w:rPr>
              <w:t>)</w:t>
            </w:r>
            <w:r w:rsidR="003706AA" w:rsidRPr="000D2DFF">
              <w:rPr>
                <w:rFonts w:ascii="Times New Roman" w:hAnsi="Times New Roman"/>
                <w:color w:val="000000"/>
                <w:sz w:val="28"/>
                <w:szCs w:val="28"/>
              </w:rPr>
              <w:tab/>
            </w:r>
          </w:p>
        </w:tc>
        <w:tc>
          <w:tcPr>
            <w:tcW w:w="2268" w:type="dxa"/>
            <w:shd w:val="clear" w:color="auto" w:fill="FFFFFF"/>
            <w:vAlign w:val="center"/>
          </w:tcPr>
          <w:p w:rsidR="003706AA" w:rsidRPr="000D2DFF" w:rsidRDefault="003706AA" w:rsidP="00CA042F">
            <w:pPr>
              <w:autoSpaceDE w:val="0"/>
              <w:autoSpaceDN w:val="0"/>
              <w:adjustRightInd w:val="0"/>
              <w:spacing w:after="0" w:line="240" w:lineRule="auto"/>
              <w:jc w:val="center"/>
              <w:rPr>
                <w:rFonts w:ascii="Times New Roman" w:hAnsi="Times New Roman"/>
                <w:color w:val="000000"/>
                <w:sz w:val="28"/>
                <w:szCs w:val="28"/>
                <w:lang w:val="en-US"/>
              </w:rPr>
            </w:pPr>
            <w:r w:rsidRPr="000D2DFF">
              <w:rPr>
                <w:rFonts w:ascii="Times New Roman" w:hAnsi="Times New Roman"/>
                <w:color w:val="000000"/>
                <w:sz w:val="28"/>
                <w:szCs w:val="28"/>
              </w:rPr>
              <w:t>0,2</w:t>
            </w:r>
          </w:p>
        </w:tc>
        <w:tc>
          <w:tcPr>
            <w:tcW w:w="1843" w:type="dxa"/>
            <w:shd w:val="clear" w:color="auto" w:fill="FFFFFF"/>
            <w:vAlign w:val="center"/>
          </w:tcPr>
          <w:p w:rsidR="003706AA" w:rsidRPr="000D2DFF" w:rsidRDefault="003706AA" w:rsidP="00CA042F">
            <w:pPr>
              <w:autoSpaceDE w:val="0"/>
              <w:autoSpaceDN w:val="0"/>
              <w:adjustRightInd w:val="0"/>
              <w:spacing w:after="0" w:line="240" w:lineRule="auto"/>
              <w:jc w:val="center"/>
              <w:rPr>
                <w:rFonts w:ascii="Times New Roman" w:hAnsi="Times New Roman"/>
                <w:sz w:val="28"/>
                <w:szCs w:val="28"/>
              </w:rPr>
            </w:pPr>
            <w:r w:rsidRPr="000D2DFF">
              <w:rPr>
                <w:rFonts w:ascii="Times New Roman" w:hAnsi="Times New Roman"/>
                <w:sz w:val="28"/>
                <w:szCs w:val="28"/>
              </w:rPr>
              <w:t>&lt;0,001</w:t>
            </w:r>
          </w:p>
        </w:tc>
      </w:tr>
      <w:tr w:rsidR="003706AA" w:rsidRPr="000D2DFF" w:rsidTr="009540BE">
        <w:trPr>
          <w:trHeight w:val="547"/>
          <w:jc w:val="center"/>
        </w:trPr>
        <w:tc>
          <w:tcPr>
            <w:tcW w:w="4685" w:type="dxa"/>
            <w:shd w:val="clear" w:color="auto" w:fill="FFFFFF"/>
            <w:vAlign w:val="center"/>
          </w:tcPr>
          <w:p w:rsidR="003706AA" w:rsidRPr="000D2DFF" w:rsidRDefault="001D2275" w:rsidP="00CA042F">
            <w:pPr>
              <w:autoSpaceDE w:val="0"/>
              <w:autoSpaceDN w:val="0"/>
              <w:adjustRightInd w:val="0"/>
              <w:spacing w:after="0" w:line="240" w:lineRule="auto"/>
              <w:ind w:left="284"/>
              <w:rPr>
                <w:rFonts w:ascii="Times New Roman" w:hAnsi="Times New Roman"/>
                <w:color w:val="000000"/>
                <w:sz w:val="28"/>
                <w:szCs w:val="28"/>
              </w:rPr>
            </w:pPr>
            <w:r>
              <w:rPr>
                <w:rFonts w:ascii="Times New Roman" w:hAnsi="Times New Roman"/>
                <w:color w:val="000000"/>
                <w:sz w:val="28"/>
                <w:szCs w:val="28"/>
                <w:lang w:val="en-US"/>
              </w:rPr>
              <w:t xml:space="preserve">RBC’s after CPB </w:t>
            </w:r>
            <w:r w:rsidR="003706AA" w:rsidRPr="000D2DFF">
              <w:rPr>
                <w:rFonts w:ascii="Times New Roman" w:hAnsi="Times New Roman"/>
                <w:color w:val="000000"/>
                <w:sz w:val="28"/>
                <w:szCs w:val="28"/>
              </w:rPr>
              <w:t>(</w:t>
            </w:r>
            <w:r>
              <w:rPr>
                <w:rFonts w:ascii="Times New Roman" w:hAnsi="Times New Roman"/>
                <w:color w:val="000000"/>
                <w:sz w:val="28"/>
                <w:szCs w:val="28"/>
                <w:lang w:val="en-US"/>
              </w:rPr>
              <w:t>ml</w:t>
            </w:r>
            <w:r w:rsidR="003706AA" w:rsidRPr="000D2DFF">
              <w:rPr>
                <w:rFonts w:ascii="Times New Roman" w:hAnsi="Times New Roman"/>
                <w:color w:val="000000"/>
                <w:sz w:val="28"/>
                <w:szCs w:val="28"/>
              </w:rPr>
              <w:t>)</w:t>
            </w:r>
          </w:p>
        </w:tc>
        <w:tc>
          <w:tcPr>
            <w:tcW w:w="2268" w:type="dxa"/>
            <w:shd w:val="clear" w:color="auto" w:fill="FFFFFF"/>
            <w:vAlign w:val="center"/>
          </w:tcPr>
          <w:p w:rsidR="003706AA" w:rsidRPr="00A17287" w:rsidRDefault="003706AA" w:rsidP="00CA042F">
            <w:pPr>
              <w:autoSpaceDE w:val="0"/>
              <w:autoSpaceDN w:val="0"/>
              <w:adjustRightInd w:val="0"/>
              <w:spacing w:after="0" w:line="240" w:lineRule="auto"/>
              <w:jc w:val="center"/>
              <w:rPr>
                <w:rFonts w:ascii="Times New Roman" w:hAnsi="Times New Roman"/>
                <w:color w:val="000000"/>
                <w:sz w:val="28"/>
                <w:szCs w:val="28"/>
                <w:lang w:val="en-US"/>
              </w:rPr>
            </w:pPr>
            <w:r w:rsidRPr="000D2DFF">
              <w:rPr>
                <w:rFonts w:ascii="Times New Roman" w:hAnsi="Times New Roman"/>
                <w:color w:val="000000"/>
                <w:sz w:val="28"/>
                <w:szCs w:val="28"/>
              </w:rPr>
              <w:t>0,</w:t>
            </w:r>
            <w:r w:rsidR="00A17287">
              <w:rPr>
                <w:rFonts w:ascii="Times New Roman" w:hAnsi="Times New Roman"/>
                <w:color w:val="000000"/>
                <w:sz w:val="28"/>
                <w:szCs w:val="28"/>
                <w:lang w:val="en-US"/>
              </w:rPr>
              <w:t>1</w:t>
            </w:r>
          </w:p>
        </w:tc>
        <w:tc>
          <w:tcPr>
            <w:tcW w:w="1843" w:type="dxa"/>
            <w:shd w:val="clear" w:color="auto" w:fill="FFFFFF"/>
            <w:vAlign w:val="center"/>
          </w:tcPr>
          <w:p w:rsidR="003706AA" w:rsidRPr="000D2DFF" w:rsidRDefault="003706AA" w:rsidP="00CA042F">
            <w:pPr>
              <w:autoSpaceDE w:val="0"/>
              <w:autoSpaceDN w:val="0"/>
              <w:adjustRightInd w:val="0"/>
              <w:spacing w:after="0" w:line="240" w:lineRule="auto"/>
              <w:jc w:val="center"/>
              <w:rPr>
                <w:rFonts w:ascii="Times New Roman" w:hAnsi="Times New Roman"/>
                <w:sz w:val="28"/>
                <w:szCs w:val="28"/>
              </w:rPr>
            </w:pPr>
            <w:r w:rsidRPr="000D2DFF">
              <w:rPr>
                <w:rFonts w:ascii="Times New Roman" w:hAnsi="Times New Roman"/>
                <w:sz w:val="28"/>
                <w:szCs w:val="28"/>
              </w:rPr>
              <w:t>0,138</w:t>
            </w:r>
          </w:p>
        </w:tc>
      </w:tr>
      <w:tr w:rsidR="003706AA" w:rsidRPr="000D2DFF" w:rsidTr="009540BE">
        <w:trPr>
          <w:trHeight w:val="557"/>
          <w:jc w:val="center"/>
        </w:trPr>
        <w:tc>
          <w:tcPr>
            <w:tcW w:w="4685" w:type="dxa"/>
            <w:shd w:val="clear" w:color="auto" w:fill="FFFFFF"/>
            <w:vAlign w:val="center"/>
          </w:tcPr>
          <w:p w:rsidR="003706AA" w:rsidRPr="000D2DFF" w:rsidRDefault="001D2275" w:rsidP="00CA042F">
            <w:pPr>
              <w:autoSpaceDE w:val="0"/>
              <w:autoSpaceDN w:val="0"/>
              <w:adjustRightInd w:val="0"/>
              <w:spacing w:after="0" w:line="240" w:lineRule="auto"/>
              <w:ind w:left="284"/>
              <w:rPr>
                <w:rFonts w:ascii="Times New Roman" w:hAnsi="Times New Roman"/>
                <w:color w:val="000000"/>
                <w:sz w:val="28"/>
                <w:szCs w:val="28"/>
              </w:rPr>
            </w:pPr>
            <w:r>
              <w:rPr>
                <w:rFonts w:ascii="Times New Roman" w:hAnsi="Times New Roman"/>
                <w:color w:val="000000"/>
                <w:sz w:val="28"/>
                <w:szCs w:val="28"/>
                <w:lang w:val="en-US"/>
              </w:rPr>
              <w:t xml:space="preserve">Age at surgery </w:t>
            </w:r>
            <w:r w:rsidR="003706AA" w:rsidRPr="000D2DFF">
              <w:rPr>
                <w:rFonts w:ascii="Times New Roman" w:hAnsi="Times New Roman"/>
                <w:color w:val="000000"/>
                <w:sz w:val="28"/>
                <w:szCs w:val="28"/>
              </w:rPr>
              <w:t>(</w:t>
            </w:r>
            <w:r>
              <w:rPr>
                <w:rFonts w:ascii="Times New Roman" w:hAnsi="Times New Roman"/>
                <w:color w:val="000000"/>
                <w:sz w:val="28"/>
                <w:szCs w:val="28"/>
                <w:lang w:val="en-US"/>
              </w:rPr>
              <w:t>h</w:t>
            </w:r>
            <w:r w:rsidR="003706AA" w:rsidRPr="000D2DFF">
              <w:rPr>
                <w:rFonts w:ascii="Times New Roman" w:hAnsi="Times New Roman"/>
                <w:color w:val="000000"/>
                <w:sz w:val="28"/>
                <w:szCs w:val="28"/>
              </w:rPr>
              <w:t>)</w:t>
            </w:r>
          </w:p>
        </w:tc>
        <w:tc>
          <w:tcPr>
            <w:tcW w:w="2268" w:type="dxa"/>
            <w:shd w:val="clear" w:color="auto" w:fill="FFFFFF"/>
            <w:vAlign w:val="center"/>
          </w:tcPr>
          <w:p w:rsidR="003706AA" w:rsidRPr="00A17287" w:rsidRDefault="00A17287" w:rsidP="00CA042F">
            <w:pPr>
              <w:autoSpaceDE w:val="0"/>
              <w:autoSpaceDN w:val="0"/>
              <w:adjustRightInd w:val="0"/>
              <w:spacing w:after="0" w:line="240" w:lineRule="auto"/>
              <w:jc w:val="center"/>
              <w:rPr>
                <w:rFonts w:ascii="Times New Roman" w:hAnsi="Times New Roman"/>
                <w:color w:val="000000"/>
                <w:sz w:val="28"/>
                <w:szCs w:val="28"/>
                <w:lang w:val="en-US"/>
              </w:rPr>
            </w:pPr>
            <w:r>
              <w:rPr>
                <w:rFonts w:ascii="Times New Roman" w:hAnsi="Times New Roman"/>
                <w:color w:val="000000"/>
                <w:sz w:val="28"/>
                <w:szCs w:val="28"/>
              </w:rPr>
              <w:t>0,1</w:t>
            </w:r>
          </w:p>
        </w:tc>
        <w:tc>
          <w:tcPr>
            <w:tcW w:w="1843" w:type="dxa"/>
            <w:shd w:val="clear" w:color="auto" w:fill="FFFFFF"/>
            <w:vAlign w:val="center"/>
          </w:tcPr>
          <w:p w:rsidR="003706AA" w:rsidRPr="000D2DFF" w:rsidRDefault="003706AA" w:rsidP="00CA042F">
            <w:pPr>
              <w:autoSpaceDE w:val="0"/>
              <w:autoSpaceDN w:val="0"/>
              <w:adjustRightInd w:val="0"/>
              <w:spacing w:after="0" w:line="240" w:lineRule="auto"/>
              <w:jc w:val="center"/>
              <w:rPr>
                <w:rFonts w:ascii="Times New Roman" w:hAnsi="Times New Roman"/>
                <w:sz w:val="28"/>
                <w:szCs w:val="28"/>
              </w:rPr>
            </w:pPr>
            <w:r w:rsidRPr="000D2DFF">
              <w:rPr>
                <w:rFonts w:ascii="Times New Roman" w:hAnsi="Times New Roman"/>
                <w:sz w:val="28"/>
                <w:szCs w:val="28"/>
              </w:rPr>
              <w:t>0,025</w:t>
            </w:r>
          </w:p>
        </w:tc>
      </w:tr>
      <w:tr w:rsidR="003706AA" w:rsidRPr="000D2DFF" w:rsidTr="009540BE">
        <w:trPr>
          <w:trHeight w:val="563"/>
          <w:jc w:val="center"/>
        </w:trPr>
        <w:tc>
          <w:tcPr>
            <w:tcW w:w="4685" w:type="dxa"/>
            <w:shd w:val="clear" w:color="auto" w:fill="FFFFFF"/>
            <w:vAlign w:val="center"/>
          </w:tcPr>
          <w:p w:rsidR="003706AA" w:rsidRPr="000D2DFF" w:rsidRDefault="00527FD7" w:rsidP="00CA042F">
            <w:pPr>
              <w:autoSpaceDE w:val="0"/>
              <w:autoSpaceDN w:val="0"/>
              <w:adjustRightInd w:val="0"/>
              <w:spacing w:after="0" w:line="240" w:lineRule="auto"/>
              <w:ind w:left="284"/>
              <w:rPr>
                <w:rFonts w:ascii="Times New Roman" w:hAnsi="Times New Roman"/>
                <w:color w:val="000000"/>
                <w:sz w:val="28"/>
                <w:szCs w:val="28"/>
              </w:rPr>
            </w:pPr>
            <w:r>
              <w:rPr>
                <w:rFonts w:ascii="Times New Roman" w:hAnsi="Times New Roman"/>
                <w:color w:val="000000"/>
                <w:sz w:val="28"/>
                <w:szCs w:val="28"/>
                <w:lang w:val="en-US"/>
              </w:rPr>
              <w:t xml:space="preserve">ICU stay </w:t>
            </w:r>
            <w:proofErr w:type="spellStart"/>
            <w:r>
              <w:rPr>
                <w:rFonts w:ascii="Times New Roman" w:hAnsi="Times New Roman"/>
                <w:color w:val="000000"/>
                <w:sz w:val="28"/>
                <w:szCs w:val="28"/>
                <w:lang w:val="en-US"/>
              </w:rPr>
              <w:t>preop</w:t>
            </w:r>
            <w:proofErr w:type="spellEnd"/>
            <w:r w:rsidR="003706AA" w:rsidRPr="000D2DFF">
              <w:rPr>
                <w:rFonts w:ascii="Times New Roman" w:hAnsi="Times New Roman"/>
                <w:color w:val="000000"/>
                <w:sz w:val="28"/>
                <w:szCs w:val="28"/>
              </w:rPr>
              <w:t xml:space="preserve"> (</w:t>
            </w:r>
            <w:r>
              <w:rPr>
                <w:rFonts w:ascii="Times New Roman" w:hAnsi="Times New Roman"/>
                <w:color w:val="000000"/>
                <w:sz w:val="28"/>
                <w:szCs w:val="28"/>
                <w:lang w:val="en-US"/>
              </w:rPr>
              <w:t>d</w:t>
            </w:r>
            <w:r w:rsidR="003706AA" w:rsidRPr="000D2DFF">
              <w:rPr>
                <w:rFonts w:ascii="Times New Roman" w:hAnsi="Times New Roman"/>
                <w:color w:val="000000"/>
                <w:sz w:val="28"/>
                <w:szCs w:val="28"/>
              </w:rPr>
              <w:t>)</w:t>
            </w:r>
          </w:p>
        </w:tc>
        <w:tc>
          <w:tcPr>
            <w:tcW w:w="2268" w:type="dxa"/>
            <w:shd w:val="clear" w:color="auto" w:fill="FFFFFF"/>
            <w:vAlign w:val="center"/>
          </w:tcPr>
          <w:p w:rsidR="003706AA" w:rsidRPr="000D2DFF" w:rsidRDefault="003706AA" w:rsidP="00CA042F">
            <w:pPr>
              <w:autoSpaceDE w:val="0"/>
              <w:autoSpaceDN w:val="0"/>
              <w:adjustRightInd w:val="0"/>
              <w:spacing w:after="0" w:line="240" w:lineRule="auto"/>
              <w:jc w:val="center"/>
              <w:rPr>
                <w:rFonts w:ascii="Times New Roman" w:hAnsi="Times New Roman"/>
                <w:color w:val="000000"/>
                <w:sz w:val="28"/>
                <w:szCs w:val="28"/>
              </w:rPr>
            </w:pPr>
            <w:r w:rsidRPr="000D2DFF">
              <w:rPr>
                <w:rFonts w:ascii="Times New Roman" w:hAnsi="Times New Roman"/>
                <w:color w:val="000000"/>
                <w:sz w:val="28"/>
                <w:szCs w:val="28"/>
              </w:rPr>
              <w:t>0,1</w:t>
            </w:r>
          </w:p>
        </w:tc>
        <w:tc>
          <w:tcPr>
            <w:tcW w:w="1843" w:type="dxa"/>
            <w:shd w:val="clear" w:color="auto" w:fill="FFFFFF"/>
            <w:vAlign w:val="center"/>
          </w:tcPr>
          <w:p w:rsidR="003706AA" w:rsidRPr="000D2DFF" w:rsidRDefault="003706AA" w:rsidP="00CA042F">
            <w:pPr>
              <w:autoSpaceDE w:val="0"/>
              <w:autoSpaceDN w:val="0"/>
              <w:adjustRightInd w:val="0"/>
              <w:spacing w:after="0" w:line="240" w:lineRule="auto"/>
              <w:jc w:val="center"/>
              <w:rPr>
                <w:rFonts w:ascii="Times New Roman" w:hAnsi="Times New Roman"/>
                <w:sz w:val="28"/>
                <w:szCs w:val="28"/>
              </w:rPr>
            </w:pPr>
            <w:r w:rsidRPr="000D2DFF">
              <w:rPr>
                <w:rFonts w:ascii="Times New Roman" w:hAnsi="Times New Roman"/>
                <w:sz w:val="28"/>
                <w:szCs w:val="28"/>
              </w:rPr>
              <w:t>0,07</w:t>
            </w:r>
          </w:p>
        </w:tc>
      </w:tr>
      <w:tr w:rsidR="003706AA" w:rsidRPr="000D2DFF" w:rsidTr="009540BE">
        <w:trPr>
          <w:trHeight w:val="699"/>
          <w:jc w:val="center"/>
        </w:trPr>
        <w:tc>
          <w:tcPr>
            <w:tcW w:w="4685" w:type="dxa"/>
            <w:shd w:val="clear" w:color="auto" w:fill="FFFFFF"/>
            <w:vAlign w:val="center"/>
          </w:tcPr>
          <w:p w:rsidR="003706AA" w:rsidRPr="000D2DFF" w:rsidRDefault="00527FD7" w:rsidP="00CA042F">
            <w:pPr>
              <w:autoSpaceDE w:val="0"/>
              <w:autoSpaceDN w:val="0"/>
              <w:adjustRightInd w:val="0"/>
              <w:spacing w:after="0" w:line="240" w:lineRule="auto"/>
              <w:ind w:left="284"/>
              <w:rPr>
                <w:rFonts w:ascii="Times New Roman" w:hAnsi="Times New Roman"/>
                <w:color w:val="000000"/>
                <w:sz w:val="28"/>
                <w:szCs w:val="28"/>
              </w:rPr>
            </w:pPr>
            <w:r>
              <w:rPr>
                <w:rFonts w:ascii="Times New Roman" w:hAnsi="Times New Roman"/>
                <w:color w:val="000000"/>
                <w:sz w:val="28"/>
                <w:szCs w:val="28"/>
                <w:lang w:val="en-US"/>
              </w:rPr>
              <w:lastRenderedPageBreak/>
              <w:t>Serum Lactate at one hour after surgery</w:t>
            </w:r>
            <w:r w:rsidR="003706AA" w:rsidRPr="000D2DFF">
              <w:rPr>
                <w:rFonts w:ascii="Times New Roman" w:hAnsi="Times New Roman"/>
                <w:color w:val="000000"/>
                <w:sz w:val="28"/>
                <w:szCs w:val="28"/>
              </w:rPr>
              <w:t xml:space="preserve"> (</w:t>
            </w:r>
            <w:proofErr w:type="spellStart"/>
            <w:r>
              <w:rPr>
                <w:rFonts w:ascii="Times New Roman" w:hAnsi="Times New Roman"/>
                <w:color w:val="000000"/>
                <w:sz w:val="28"/>
                <w:szCs w:val="28"/>
                <w:lang w:val="en-US"/>
              </w:rPr>
              <w:t>mmol</w:t>
            </w:r>
            <w:proofErr w:type="spellEnd"/>
            <w:r w:rsidR="003706AA" w:rsidRPr="000D2DFF">
              <w:rPr>
                <w:rFonts w:ascii="Times New Roman" w:hAnsi="Times New Roman"/>
                <w:color w:val="000000"/>
                <w:sz w:val="28"/>
                <w:szCs w:val="28"/>
              </w:rPr>
              <w:t>/</w:t>
            </w:r>
            <w:r>
              <w:rPr>
                <w:rFonts w:ascii="Times New Roman" w:hAnsi="Times New Roman"/>
                <w:color w:val="000000"/>
                <w:sz w:val="28"/>
                <w:szCs w:val="28"/>
                <w:lang w:val="en-US"/>
              </w:rPr>
              <w:t>l</w:t>
            </w:r>
            <w:r w:rsidR="003706AA" w:rsidRPr="000D2DFF">
              <w:rPr>
                <w:rFonts w:ascii="Times New Roman" w:hAnsi="Times New Roman"/>
                <w:color w:val="000000"/>
                <w:sz w:val="28"/>
                <w:szCs w:val="28"/>
              </w:rPr>
              <w:t>)</w:t>
            </w:r>
          </w:p>
        </w:tc>
        <w:tc>
          <w:tcPr>
            <w:tcW w:w="2268" w:type="dxa"/>
            <w:shd w:val="clear" w:color="auto" w:fill="FFFFFF"/>
            <w:vAlign w:val="center"/>
          </w:tcPr>
          <w:p w:rsidR="003706AA" w:rsidRPr="000D2DFF" w:rsidRDefault="003706AA" w:rsidP="00CA042F">
            <w:pPr>
              <w:autoSpaceDE w:val="0"/>
              <w:autoSpaceDN w:val="0"/>
              <w:adjustRightInd w:val="0"/>
              <w:spacing w:after="0" w:line="240" w:lineRule="auto"/>
              <w:jc w:val="center"/>
              <w:rPr>
                <w:rFonts w:ascii="Times New Roman" w:hAnsi="Times New Roman"/>
                <w:color w:val="000000"/>
                <w:sz w:val="28"/>
                <w:szCs w:val="28"/>
              </w:rPr>
            </w:pPr>
            <w:r w:rsidRPr="000D2DFF">
              <w:rPr>
                <w:rFonts w:ascii="Times New Roman" w:hAnsi="Times New Roman"/>
                <w:color w:val="000000"/>
                <w:sz w:val="28"/>
                <w:szCs w:val="28"/>
              </w:rPr>
              <w:t>0,04</w:t>
            </w:r>
          </w:p>
        </w:tc>
        <w:tc>
          <w:tcPr>
            <w:tcW w:w="1843" w:type="dxa"/>
            <w:shd w:val="clear" w:color="auto" w:fill="FFFFFF"/>
            <w:vAlign w:val="center"/>
          </w:tcPr>
          <w:p w:rsidR="003706AA" w:rsidRPr="000D2DFF" w:rsidRDefault="003706AA" w:rsidP="00CA042F">
            <w:pPr>
              <w:autoSpaceDE w:val="0"/>
              <w:autoSpaceDN w:val="0"/>
              <w:adjustRightInd w:val="0"/>
              <w:spacing w:after="0" w:line="240" w:lineRule="auto"/>
              <w:jc w:val="center"/>
              <w:rPr>
                <w:rFonts w:ascii="Times New Roman" w:hAnsi="Times New Roman"/>
                <w:sz w:val="28"/>
                <w:szCs w:val="28"/>
              </w:rPr>
            </w:pPr>
            <w:r w:rsidRPr="000D2DFF">
              <w:rPr>
                <w:rFonts w:ascii="Times New Roman" w:hAnsi="Times New Roman"/>
                <w:sz w:val="28"/>
                <w:szCs w:val="28"/>
              </w:rPr>
              <w:t>0,549</w:t>
            </w:r>
          </w:p>
        </w:tc>
      </w:tr>
      <w:tr w:rsidR="003706AA" w:rsidRPr="000D2DFF" w:rsidTr="009540BE">
        <w:trPr>
          <w:trHeight w:val="411"/>
          <w:jc w:val="center"/>
        </w:trPr>
        <w:tc>
          <w:tcPr>
            <w:tcW w:w="4685" w:type="dxa"/>
            <w:shd w:val="clear" w:color="auto" w:fill="FFFFFF"/>
            <w:vAlign w:val="center"/>
          </w:tcPr>
          <w:p w:rsidR="003706AA" w:rsidRPr="00527FD7" w:rsidRDefault="00527FD7" w:rsidP="00CA042F">
            <w:pPr>
              <w:autoSpaceDE w:val="0"/>
              <w:autoSpaceDN w:val="0"/>
              <w:adjustRightInd w:val="0"/>
              <w:spacing w:after="0" w:line="240" w:lineRule="auto"/>
              <w:ind w:left="284"/>
              <w:rPr>
                <w:rFonts w:ascii="Times New Roman" w:hAnsi="Times New Roman"/>
                <w:color w:val="000000"/>
                <w:sz w:val="28"/>
                <w:szCs w:val="28"/>
                <w:lang w:val="en-US"/>
              </w:rPr>
            </w:pPr>
            <w:r>
              <w:rPr>
                <w:rFonts w:ascii="Times New Roman" w:hAnsi="Times New Roman"/>
                <w:color w:val="000000"/>
                <w:sz w:val="28"/>
                <w:szCs w:val="28"/>
                <w:lang w:val="en-US"/>
              </w:rPr>
              <w:t>Surgical complications</w:t>
            </w:r>
          </w:p>
        </w:tc>
        <w:tc>
          <w:tcPr>
            <w:tcW w:w="2268" w:type="dxa"/>
            <w:shd w:val="clear" w:color="auto" w:fill="FFFFFF"/>
            <w:vAlign w:val="center"/>
          </w:tcPr>
          <w:p w:rsidR="003706AA" w:rsidRPr="00A17287" w:rsidRDefault="00A17287" w:rsidP="00CA042F">
            <w:pPr>
              <w:autoSpaceDE w:val="0"/>
              <w:autoSpaceDN w:val="0"/>
              <w:adjustRightInd w:val="0"/>
              <w:spacing w:after="0" w:line="240" w:lineRule="auto"/>
              <w:jc w:val="center"/>
              <w:rPr>
                <w:rFonts w:ascii="Times New Roman" w:hAnsi="Times New Roman"/>
                <w:color w:val="000000"/>
                <w:sz w:val="28"/>
                <w:szCs w:val="28"/>
                <w:lang w:val="en-US"/>
              </w:rPr>
            </w:pPr>
            <w:r>
              <w:rPr>
                <w:rFonts w:ascii="Times New Roman" w:hAnsi="Times New Roman"/>
                <w:color w:val="000000"/>
                <w:sz w:val="28"/>
                <w:szCs w:val="28"/>
              </w:rPr>
              <w:t>0,1</w:t>
            </w:r>
          </w:p>
        </w:tc>
        <w:tc>
          <w:tcPr>
            <w:tcW w:w="1843" w:type="dxa"/>
            <w:shd w:val="clear" w:color="auto" w:fill="FFFFFF"/>
            <w:vAlign w:val="center"/>
          </w:tcPr>
          <w:p w:rsidR="003706AA" w:rsidRPr="000D2DFF" w:rsidRDefault="003706AA" w:rsidP="00CA042F">
            <w:pPr>
              <w:autoSpaceDE w:val="0"/>
              <w:autoSpaceDN w:val="0"/>
              <w:adjustRightInd w:val="0"/>
              <w:spacing w:after="0" w:line="240" w:lineRule="auto"/>
              <w:jc w:val="center"/>
              <w:rPr>
                <w:rFonts w:ascii="Times New Roman" w:hAnsi="Times New Roman"/>
                <w:sz w:val="28"/>
                <w:szCs w:val="28"/>
              </w:rPr>
            </w:pPr>
            <w:r w:rsidRPr="000D2DFF">
              <w:rPr>
                <w:rFonts w:ascii="Times New Roman" w:hAnsi="Times New Roman"/>
                <w:sz w:val="28"/>
                <w:szCs w:val="28"/>
              </w:rPr>
              <w:t>0,034</w:t>
            </w:r>
          </w:p>
        </w:tc>
      </w:tr>
      <w:tr w:rsidR="003706AA" w:rsidRPr="000D2DFF" w:rsidTr="009540BE">
        <w:trPr>
          <w:trHeight w:val="411"/>
          <w:jc w:val="center"/>
        </w:trPr>
        <w:tc>
          <w:tcPr>
            <w:tcW w:w="4685" w:type="dxa"/>
            <w:shd w:val="clear" w:color="auto" w:fill="FFFFFF"/>
            <w:vAlign w:val="center"/>
          </w:tcPr>
          <w:p w:rsidR="003706AA" w:rsidRPr="00527FD7" w:rsidRDefault="00A17287" w:rsidP="00CA042F">
            <w:pPr>
              <w:autoSpaceDE w:val="0"/>
              <w:autoSpaceDN w:val="0"/>
              <w:adjustRightInd w:val="0"/>
              <w:spacing w:after="0" w:line="240" w:lineRule="auto"/>
              <w:ind w:left="284"/>
              <w:rPr>
                <w:rFonts w:ascii="Times New Roman" w:hAnsi="Times New Roman"/>
                <w:color w:val="000000"/>
                <w:sz w:val="28"/>
                <w:szCs w:val="28"/>
                <w:lang w:val="en-US"/>
              </w:rPr>
            </w:pPr>
            <w:r>
              <w:rPr>
                <w:rFonts w:ascii="Times New Roman" w:hAnsi="Times New Roman"/>
                <w:color w:val="000000"/>
                <w:sz w:val="28"/>
                <w:szCs w:val="28"/>
                <w:lang w:val="en-US"/>
              </w:rPr>
              <w:t xml:space="preserve">duration of </w:t>
            </w:r>
            <w:r w:rsidR="00527FD7">
              <w:rPr>
                <w:rFonts w:ascii="Times New Roman" w:hAnsi="Times New Roman"/>
                <w:color w:val="000000"/>
                <w:sz w:val="28"/>
                <w:szCs w:val="28"/>
                <w:lang w:val="en-US"/>
              </w:rPr>
              <w:t xml:space="preserve">CPB </w:t>
            </w:r>
          </w:p>
        </w:tc>
        <w:tc>
          <w:tcPr>
            <w:tcW w:w="2268" w:type="dxa"/>
            <w:shd w:val="clear" w:color="auto" w:fill="FFFFFF"/>
            <w:vAlign w:val="center"/>
          </w:tcPr>
          <w:p w:rsidR="003706AA" w:rsidRPr="00A17287" w:rsidRDefault="00A17287" w:rsidP="00CA042F">
            <w:pPr>
              <w:autoSpaceDE w:val="0"/>
              <w:autoSpaceDN w:val="0"/>
              <w:adjustRightInd w:val="0"/>
              <w:spacing w:after="0" w:line="240" w:lineRule="auto"/>
              <w:jc w:val="center"/>
              <w:rPr>
                <w:rFonts w:ascii="Times New Roman" w:hAnsi="Times New Roman"/>
                <w:color w:val="000000"/>
                <w:sz w:val="28"/>
                <w:szCs w:val="28"/>
                <w:lang w:val="en-US"/>
              </w:rPr>
            </w:pPr>
            <w:r>
              <w:rPr>
                <w:rFonts w:ascii="Times New Roman" w:hAnsi="Times New Roman"/>
                <w:color w:val="000000"/>
                <w:sz w:val="28"/>
                <w:szCs w:val="28"/>
              </w:rPr>
              <w:t>-0,</w:t>
            </w:r>
            <w:r>
              <w:rPr>
                <w:rFonts w:ascii="Times New Roman" w:hAnsi="Times New Roman"/>
                <w:color w:val="000000"/>
                <w:sz w:val="28"/>
                <w:szCs w:val="28"/>
                <w:lang w:val="en-US"/>
              </w:rPr>
              <w:t>3</w:t>
            </w:r>
          </w:p>
        </w:tc>
        <w:tc>
          <w:tcPr>
            <w:tcW w:w="1843" w:type="dxa"/>
            <w:shd w:val="clear" w:color="auto" w:fill="FFFFFF"/>
            <w:vAlign w:val="center"/>
          </w:tcPr>
          <w:p w:rsidR="003706AA" w:rsidRPr="000D2DFF" w:rsidRDefault="003706AA" w:rsidP="00CA042F">
            <w:pPr>
              <w:autoSpaceDE w:val="0"/>
              <w:autoSpaceDN w:val="0"/>
              <w:adjustRightInd w:val="0"/>
              <w:spacing w:after="0" w:line="240" w:lineRule="auto"/>
              <w:jc w:val="center"/>
              <w:rPr>
                <w:rFonts w:ascii="Times New Roman" w:hAnsi="Times New Roman"/>
                <w:sz w:val="28"/>
                <w:szCs w:val="28"/>
              </w:rPr>
            </w:pPr>
            <w:r w:rsidRPr="000D2DFF">
              <w:rPr>
                <w:rFonts w:ascii="Times New Roman" w:hAnsi="Times New Roman"/>
                <w:sz w:val="28"/>
                <w:szCs w:val="28"/>
              </w:rPr>
              <w:t>0,538</w:t>
            </w:r>
          </w:p>
        </w:tc>
      </w:tr>
    </w:tbl>
    <w:p w:rsidR="003706AA" w:rsidRDefault="003706AA" w:rsidP="0033175B">
      <w:pPr>
        <w:spacing w:after="0" w:line="240" w:lineRule="auto"/>
        <w:ind w:firstLine="709"/>
        <w:jc w:val="center"/>
        <w:rPr>
          <w:rFonts w:ascii="Times New Roman" w:hAnsi="Times New Roman" w:cs="Times New Roman"/>
          <w:sz w:val="28"/>
          <w:szCs w:val="28"/>
          <w:lang w:val="en-US"/>
        </w:rPr>
      </w:pPr>
    </w:p>
    <w:p w:rsidR="00D103C7" w:rsidRDefault="00B85333" w:rsidP="00D103C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Based on the</w:t>
      </w:r>
      <w:r w:rsidR="00D103C7" w:rsidRPr="00D103C7">
        <w:rPr>
          <w:rFonts w:ascii="Times New Roman" w:hAnsi="Times New Roman" w:cs="Times New Roman"/>
          <w:sz w:val="28"/>
          <w:szCs w:val="28"/>
          <w:lang w:val="en-US"/>
        </w:rPr>
        <w:t xml:space="preserve"> data</w:t>
      </w:r>
      <w:r>
        <w:rPr>
          <w:rFonts w:ascii="Times New Roman" w:hAnsi="Times New Roman" w:cs="Times New Roman"/>
          <w:sz w:val="28"/>
          <w:szCs w:val="28"/>
          <w:lang w:val="en-US"/>
        </w:rPr>
        <w:t xml:space="preserve"> from table 2</w:t>
      </w:r>
      <w:r w:rsidR="00D103C7" w:rsidRPr="00D103C7">
        <w:rPr>
          <w:rFonts w:ascii="Times New Roman" w:hAnsi="Times New Roman" w:cs="Times New Roman"/>
          <w:sz w:val="28"/>
          <w:szCs w:val="28"/>
          <w:lang w:val="en-US"/>
        </w:rPr>
        <w:t xml:space="preserve">, we conducted a binomial logistic regression analysis to determine how these factors influence the development of pulmonary complications in the postoperative period. </w:t>
      </w:r>
      <w:r w:rsidR="00275A23" w:rsidRPr="00D103C7">
        <w:rPr>
          <w:rFonts w:ascii="Times New Roman" w:hAnsi="Times New Roman" w:cs="Times New Roman"/>
          <w:sz w:val="28"/>
          <w:szCs w:val="28"/>
          <w:lang w:val="en-US"/>
        </w:rPr>
        <w:t xml:space="preserve">Results </w:t>
      </w:r>
      <w:r w:rsidR="00275A23">
        <w:rPr>
          <w:rFonts w:ascii="Times New Roman" w:hAnsi="Times New Roman" w:cs="Times New Roman"/>
          <w:sz w:val="28"/>
          <w:szCs w:val="28"/>
          <w:lang w:val="en-US"/>
        </w:rPr>
        <w:t xml:space="preserve">of </w:t>
      </w:r>
      <w:r w:rsidR="00275A23" w:rsidRPr="00D103C7">
        <w:rPr>
          <w:rFonts w:ascii="Times New Roman" w:hAnsi="Times New Roman" w:cs="Times New Roman"/>
          <w:sz w:val="28"/>
          <w:szCs w:val="28"/>
          <w:lang w:val="en-US"/>
        </w:rPr>
        <w:t xml:space="preserve">regression analysis </w:t>
      </w:r>
      <w:r w:rsidR="00275A23">
        <w:rPr>
          <w:rFonts w:ascii="Times New Roman" w:hAnsi="Times New Roman" w:cs="Times New Roman"/>
          <w:sz w:val="28"/>
          <w:szCs w:val="28"/>
          <w:lang w:val="en-US"/>
        </w:rPr>
        <w:t>are</w:t>
      </w:r>
      <w:r w:rsidR="00D103C7" w:rsidRPr="00D103C7">
        <w:rPr>
          <w:rFonts w:ascii="Times New Roman" w:hAnsi="Times New Roman" w:cs="Times New Roman"/>
          <w:sz w:val="28"/>
          <w:szCs w:val="28"/>
          <w:lang w:val="en-US"/>
        </w:rPr>
        <w:t xml:space="preserve"> presented in Table 2.</w:t>
      </w:r>
    </w:p>
    <w:p w:rsidR="00C030E6" w:rsidRDefault="00510C03" w:rsidP="00510C03">
      <w:pPr>
        <w:spacing w:after="0" w:line="240" w:lineRule="auto"/>
        <w:ind w:firstLine="709"/>
        <w:jc w:val="right"/>
        <w:rPr>
          <w:rFonts w:ascii="Times New Roman" w:hAnsi="Times New Roman" w:cs="Times New Roman"/>
          <w:sz w:val="28"/>
          <w:szCs w:val="28"/>
          <w:lang w:val="en-US"/>
        </w:rPr>
      </w:pPr>
      <w:r>
        <w:rPr>
          <w:rFonts w:ascii="Times New Roman" w:hAnsi="Times New Roman" w:cs="Times New Roman"/>
          <w:sz w:val="28"/>
          <w:szCs w:val="28"/>
          <w:lang w:val="en-US"/>
        </w:rPr>
        <w:t>Table 2</w:t>
      </w:r>
    </w:p>
    <w:p w:rsidR="00C030E6" w:rsidRPr="000D2DFF" w:rsidRDefault="00BA7262" w:rsidP="00C030E6">
      <w:pPr>
        <w:tabs>
          <w:tab w:val="left" w:pos="7485"/>
        </w:tab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lang w:val="en-US"/>
        </w:rPr>
        <w:t>L</w:t>
      </w:r>
      <w:r w:rsidR="00510C03">
        <w:rPr>
          <w:rFonts w:ascii="Times New Roman" w:hAnsi="Times New Roman"/>
          <w:sz w:val="28"/>
          <w:szCs w:val="28"/>
          <w:lang w:val="en-US"/>
        </w:rPr>
        <w:t xml:space="preserve">ogistic regression analyze </w:t>
      </w:r>
      <w:r>
        <w:rPr>
          <w:rFonts w:ascii="Times New Roman" w:hAnsi="Times New Roman" w:cs="Times New Roman"/>
          <w:sz w:val="28"/>
          <w:szCs w:val="28"/>
          <w:lang w:val="en-US"/>
        </w:rPr>
        <w:t>for postoperative pulmonary complications</w:t>
      </w:r>
      <w:r w:rsidR="00510C03">
        <w:rPr>
          <w:rFonts w:ascii="Times New Roman" w:hAnsi="Times New Roman"/>
          <w:sz w:val="28"/>
          <w:szCs w:val="28"/>
          <w:lang w:val="en-US"/>
        </w:rPr>
        <w:t xml:space="preserve"> </w:t>
      </w:r>
    </w:p>
    <w:p w:rsidR="00C030E6" w:rsidRPr="00A45A8B" w:rsidRDefault="00C030E6" w:rsidP="00C030E6">
      <w:pPr>
        <w:autoSpaceDE w:val="0"/>
        <w:autoSpaceDN w:val="0"/>
        <w:adjustRightInd w:val="0"/>
        <w:spacing w:after="0" w:line="240" w:lineRule="auto"/>
        <w:rPr>
          <w:rFonts w:ascii="Times New Roman" w:hAnsi="Times New Roman"/>
          <w:sz w:val="28"/>
          <w:szCs w:val="28"/>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67"/>
        <w:gridCol w:w="1559"/>
        <w:gridCol w:w="1559"/>
        <w:gridCol w:w="1559"/>
      </w:tblGrid>
      <w:tr w:rsidR="00C030E6" w:rsidRPr="000D2DFF" w:rsidTr="00E33136">
        <w:trPr>
          <w:trHeight w:val="468"/>
        </w:trPr>
        <w:tc>
          <w:tcPr>
            <w:tcW w:w="4967" w:type="dxa"/>
            <w:vMerge w:val="restart"/>
            <w:shd w:val="clear" w:color="auto" w:fill="FFFFFF"/>
            <w:vAlign w:val="center"/>
          </w:tcPr>
          <w:p w:rsidR="00C030E6" w:rsidRPr="00EE016C" w:rsidRDefault="00EE016C" w:rsidP="009540BE">
            <w:pPr>
              <w:autoSpaceDE w:val="0"/>
              <w:autoSpaceDN w:val="0"/>
              <w:adjustRightInd w:val="0"/>
              <w:spacing w:beforeLines="40" w:before="96" w:afterLines="40" w:after="96" w:line="240" w:lineRule="auto"/>
              <w:jc w:val="center"/>
              <w:rPr>
                <w:rFonts w:ascii="Times New Roman" w:hAnsi="Times New Roman"/>
                <w:sz w:val="28"/>
                <w:szCs w:val="28"/>
                <w:lang w:val="en-US"/>
              </w:rPr>
            </w:pPr>
            <w:r>
              <w:rPr>
                <w:rFonts w:ascii="Times New Roman" w:hAnsi="Times New Roman"/>
                <w:sz w:val="28"/>
                <w:szCs w:val="28"/>
                <w:lang w:val="en-US"/>
              </w:rPr>
              <w:t>Variables</w:t>
            </w:r>
          </w:p>
        </w:tc>
        <w:tc>
          <w:tcPr>
            <w:tcW w:w="1559" w:type="dxa"/>
            <w:vMerge w:val="restart"/>
            <w:shd w:val="clear" w:color="auto" w:fill="FFFFFF"/>
            <w:vAlign w:val="center"/>
          </w:tcPr>
          <w:p w:rsidR="00EE016C" w:rsidRDefault="00EE016C" w:rsidP="009540BE">
            <w:pPr>
              <w:autoSpaceDE w:val="0"/>
              <w:autoSpaceDN w:val="0"/>
              <w:adjustRightInd w:val="0"/>
              <w:spacing w:beforeLines="40" w:before="96" w:afterLines="40" w:after="96" w:line="240" w:lineRule="auto"/>
              <w:ind w:left="60" w:right="60"/>
              <w:jc w:val="center"/>
              <w:rPr>
                <w:rFonts w:ascii="Times New Roman" w:hAnsi="Times New Roman"/>
                <w:color w:val="000000"/>
                <w:sz w:val="28"/>
                <w:szCs w:val="28"/>
                <w:lang w:val="en-US"/>
              </w:rPr>
            </w:pPr>
            <w:r>
              <w:rPr>
                <w:rFonts w:ascii="Times New Roman" w:hAnsi="Times New Roman"/>
                <w:color w:val="000000"/>
                <w:sz w:val="28"/>
                <w:szCs w:val="28"/>
                <w:lang w:val="en-US"/>
              </w:rPr>
              <w:t>regression coefficient</w:t>
            </w:r>
          </w:p>
          <w:p w:rsidR="00C030E6" w:rsidRPr="00EE016C" w:rsidRDefault="00EE016C" w:rsidP="009540BE">
            <w:pPr>
              <w:autoSpaceDE w:val="0"/>
              <w:autoSpaceDN w:val="0"/>
              <w:adjustRightInd w:val="0"/>
              <w:spacing w:beforeLines="40" w:before="96" w:afterLines="40" w:after="96" w:line="240" w:lineRule="auto"/>
              <w:ind w:left="60" w:right="60"/>
              <w:jc w:val="center"/>
              <w:rPr>
                <w:rFonts w:ascii="Times New Roman" w:hAnsi="Times New Roman"/>
                <w:color w:val="000000"/>
                <w:sz w:val="28"/>
                <w:szCs w:val="28"/>
                <w:lang w:val="en-US"/>
              </w:rPr>
            </w:pPr>
            <w:r>
              <w:rPr>
                <w:rFonts w:ascii="Times New Roman" w:hAnsi="Times New Roman"/>
                <w:color w:val="000000"/>
                <w:sz w:val="28"/>
                <w:szCs w:val="28"/>
                <w:lang w:val="en-US"/>
              </w:rPr>
              <w:t>b</w:t>
            </w:r>
          </w:p>
        </w:tc>
        <w:tc>
          <w:tcPr>
            <w:tcW w:w="1559" w:type="dxa"/>
            <w:vMerge w:val="restart"/>
            <w:shd w:val="clear" w:color="auto" w:fill="FFFFFF"/>
            <w:vAlign w:val="center"/>
          </w:tcPr>
          <w:p w:rsidR="00C030E6" w:rsidRPr="000D2DFF" w:rsidRDefault="00C030E6" w:rsidP="009540BE">
            <w:pPr>
              <w:autoSpaceDE w:val="0"/>
              <w:autoSpaceDN w:val="0"/>
              <w:adjustRightInd w:val="0"/>
              <w:spacing w:beforeLines="40" w:before="96" w:afterLines="40" w:after="96" w:line="240" w:lineRule="auto"/>
              <w:ind w:left="60" w:right="60"/>
              <w:jc w:val="center"/>
              <w:rPr>
                <w:rFonts w:ascii="Times New Roman" w:hAnsi="Times New Roman"/>
                <w:color w:val="000000"/>
                <w:sz w:val="28"/>
                <w:szCs w:val="28"/>
                <w:lang w:val="en-US"/>
              </w:rPr>
            </w:pPr>
            <w:r w:rsidRPr="000D2DFF">
              <w:rPr>
                <w:rFonts w:ascii="Times New Roman" w:hAnsi="Times New Roman"/>
                <w:color w:val="000000"/>
                <w:sz w:val="28"/>
                <w:szCs w:val="28"/>
                <w:lang w:val="en-US"/>
              </w:rPr>
              <w:t>p value</w:t>
            </w:r>
          </w:p>
        </w:tc>
        <w:tc>
          <w:tcPr>
            <w:tcW w:w="1559" w:type="dxa"/>
            <w:vMerge w:val="restart"/>
            <w:shd w:val="clear" w:color="auto" w:fill="FFFFFF"/>
            <w:vAlign w:val="center"/>
          </w:tcPr>
          <w:p w:rsidR="00C030E6" w:rsidRPr="00EE016C" w:rsidRDefault="00EE016C" w:rsidP="009540BE">
            <w:pPr>
              <w:autoSpaceDE w:val="0"/>
              <w:autoSpaceDN w:val="0"/>
              <w:adjustRightInd w:val="0"/>
              <w:spacing w:beforeLines="40" w:before="96" w:afterLines="40" w:after="96" w:line="240" w:lineRule="auto"/>
              <w:ind w:right="60"/>
              <w:jc w:val="center"/>
              <w:rPr>
                <w:rFonts w:ascii="Times New Roman" w:hAnsi="Times New Roman"/>
                <w:color w:val="000000"/>
                <w:sz w:val="28"/>
                <w:szCs w:val="28"/>
                <w:lang w:val="en-US"/>
              </w:rPr>
            </w:pPr>
            <w:r>
              <w:rPr>
                <w:rFonts w:ascii="Times New Roman" w:hAnsi="Times New Roman"/>
                <w:color w:val="000000"/>
                <w:sz w:val="28"/>
                <w:szCs w:val="28"/>
                <w:lang w:val="en-US"/>
              </w:rPr>
              <w:t>Odds ratio</w:t>
            </w:r>
          </w:p>
        </w:tc>
      </w:tr>
      <w:tr w:rsidR="00C030E6" w:rsidRPr="000D2DFF" w:rsidTr="00E33136">
        <w:trPr>
          <w:trHeight w:val="514"/>
        </w:trPr>
        <w:tc>
          <w:tcPr>
            <w:tcW w:w="4967" w:type="dxa"/>
            <w:vMerge/>
            <w:shd w:val="clear" w:color="auto" w:fill="FFFFFF"/>
            <w:vAlign w:val="center"/>
          </w:tcPr>
          <w:p w:rsidR="00C030E6" w:rsidRPr="000D2DFF" w:rsidRDefault="00C030E6" w:rsidP="009540BE">
            <w:pPr>
              <w:autoSpaceDE w:val="0"/>
              <w:autoSpaceDN w:val="0"/>
              <w:adjustRightInd w:val="0"/>
              <w:spacing w:beforeLines="40" w:before="96" w:afterLines="40" w:after="96" w:line="240" w:lineRule="auto"/>
              <w:rPr>
                <w:rFonts w:ascii="Times New Roman" w:hAnsi="Times New Roman"/>
                <w:color w:val="000000"/>
                <w:sz w:val="28"/>
                <w:szCs w:val="28"/>
              </w:rPr>
            </w:pPr>
          </w:p>
        </w:tc>
        <w:tc>
          <w:tcPr>
            <w:tcW w:w="1559" w:type="dxa"/>
            <w:vMerge/>
            <w:shd w:val="clear" w:color="auto" w:fill="FFFFFF"/>
            <w:vAlign w:val="center"/>
          </w:tcPr>
          <w:p w:rsidR="00C030E6" w:rsidRPr="000D2DFF" w:rsidRDefault="00C030E6" w:rsidP="009540BE">
            <w:pPr>
              <w:autoSpaceDE w:val="0"/>
              <w:autoSpaceDN w:val="0"/>
              <w:adjustRightInd w:val="0"/>
              <w:spacing w:beforeLines="40" w:before="96" w:afterLines="40" w:after="96" w:line="240" w:lineRule="auto"/>
              <w:jc w:val="center"/>
              <w:rPr>
                <w:rFonts w:ascii="Times New Roman" w:hAnsi="Times New Roman"/>
                <w:color w:val="000000"/>
                <w:sz w:val="28"/>
                <w:szCs w:val="28"/>
              </w:rPr>
            </w:pPr>
          </w:p>
        </w:tc>
        <w:tc>
          <w:tcPr>
            <w:tcW w:w="1559" w:type="dxa"/>
            <w:vMerge/>
            <w:shd w:val="clear" w:color="auto" w:fill="FFFFFF"/>
            <w:vAlign w:val="center"/>
          </w:tcPr>
          <w:p w:rsidR="00C030E6" w:rsidRPr="000D2DFF" w:rsidRDefault="00C030E6" w:rsidP="009540BE">
            <w:pPr>
              <w:autoSpaceDE w:val="0"/>
              <w:autoSpaceDN w:val="0"/>
              <w:adjustRightInd w:val="0"/>
              <w:spacing w:beforeLines="40" w:before="96" w:afterLines="40" w:after="96" w:line="240" w:lineRule="auto"/>
              <w:jc w:val="center"/>
              <w:rPr>
                <w:rFonts w:ascii="Times New Roman" w:hAnsi="Times New Roman"/>
                <w:color w:val="000000"/>
                <w:sz w:val="28"/>
                <w:szCs w:val="28"/>
              </w:rPr>
            </w:pPr>
          </w:p>
        </w:tc>
        <w:tc>
          <w:tcPr>
            <w:tcW w:w="1559" w:type="dxa"/>
            <w:vMerge/>
            <w:shd w:val="clear" w:color="auto" w:fill="FFFFFF"/>
            <w:vAlign w:val="center"/>
          </w:tcPr>
          <w:p w:rsidR="00C030E6" w:rsidRPr="000D2DFF" w:rsidRDefault="00C030E6" w:rsidP="009540BE">
            <w:pPr>
              <w:autoSpaceDE w:val="0"/>
              <w:autoSpaceDN w:val="0"/>
              <w:adjustRightInd w:val="0"/>
              <w:spacing w:beforeLines="40" w:before="96" w:afterLines="40" w:after="96" w:line="240" w:lineRule="auto"/>
              <w:jc w:val="center"/>
              <w:rPr>
                <w:rFonts w:ascii="Times New Roman" w:hAnsi="Times New Roman"/>
                <w:color w:val="000000"/>
                <w:sz w:val="28"/>
                <w:szCs w:val="28"/>
              </w:rPr>
            </w:pPr>
          </w:p>
        </w:tc>
      </w:tr>
      <w:tr w:rsidR="00C030E6" w:rsidRPr="000D2DFF" w:rsidTr="00E33136">
        <w:trPr>
          <w:trHeight w:val="468"/>
        </w:trPr>
        <w:tc>
          <w:tcPr>
            <w:tcW w:w="4967" w:type="dxa"/>
            <w:shd w:val="clear" w:color="auto" w:fill="FFFFFF"/>
            <w:vAlign w:val="center"/>
          </w:tcPr>
          <w:p w:rsidR="00C030E6" w:rsidRPr="000D2DFF" w:rsidRDefault="00EE016C" w:rsidP="0009481F">
            <w:pPr>
              <w:autoSpaceDE w:val="0"/>
              <w:autoSpaceDN w:val="0"/>
              <w:adjustRightInd w:val="0"/>
              <w:spacing w:beforeLines="40" w:before="96" w:afterLines="40" w:after="96" w:line="240" w:lineRule="auto"/>
              <w:ind w:left="284"/>
              <w:rPr>
                <w:rFonts w:ascii="Times New Roman" w:hAnsi="Times New Roman"/>
                <w:color w:val="000000"/>
                <w:sz w:val="28"/>
                <w:szCs w:val="28"/>
              </w:rPr>
            </w:pPr>
            <w:r>
              <w:rPr>
                <w:rFonts w:ascii="Times New Roman" w:hAnsi="Times New Roman"/>
                <w:color w:val="000000"/>
                <w:sz w:val="28"/>
                <w:szCs w:val="28"/>
                <w:lang w:val="en-US"/>
              </w:rPr>
              <w:t>RBC’s during CPB</w:t>
            </w:r>
            <w:r w:rsidR="00C030E6" w:rsidRPr="000D2DFF">
              <w:rPr>
                <w:rFonts w:ascii="Times New Roman" w:hAnsi="Times New Roman"/>
                <w:color w:val="000000"/>
                <w:sz w:val="28"/>
                <w:szCs w:val="28"/>
              </w:rPr>
              <w:t xml:space="preserve"> (1-25 </w:t>
            </w:r>
            <w:r w:rsidR="0009481F">
              <w:rPr>
                <w:rFonts w:ascii="Times New Roman" w:hAnsi="Times New Roman"/>
                <w:color w:val="000000"/>
                <w:sz w:val="28"/>
                <w:szCs w:val="28"/>
                <w:lang w:val="en-US"/>
              </w:rPr>
              <w:t>ml</w:t>
            </w:r>
            <w:r w:rsidR="00C030E6" w:rsidRPr="000D2DFF">
              <w:rPr>
                <w:rFonts w:ascii="Times New Roman" w:hAnsi="Times New Roman"/>
                <w:color w:val="000000"/>
                <w:sz w:val="28"/>
                <w:szCs w:val="28"/>
              </w:rPr>
              <w:t>)</w:t>
            </w:r>
          </w:p>
        </w:tc>
        <w:tc>
          <w:tcPr>
            <w:tcW w:w="1559" w:type="dxa"/>
            <w:shd w:val="clear" w:color="auto" w:fill="FFFFFF"/>
            <w:vAlign w:val="center"/>
          </w:tcPr>
          <w:p w:rsidR="00C030E6" w:rsidRPr="0009481F" w:rsidRDefault="0009481F" w:rsidP="009540BE">
            <w:pPr>
              <w:autoSpaceDE w:val="0"/>
              <w:autoSpaceDN w:val="0"/>
              <w:adjustRightInd w:val="0"/>
              <w:spacing w:beforeLines="40" w:before="96" w:afterLines="40" w:after="96" w:line="240" w:lineRule="auto"/>
              <w:ind w:left="60" w:right="60"/>
              <w:jc w:val="center"/>
              <w:rPr>
                <w:rFonts w:ascii="Times New Roman" w:hAnsi="Times New Roman"/>
                <w:color w:val="000000"/>
                <w:sz w:val="28"/>
                <w:szCs w:val="28"/>
                <w:lang w:val="en-US"/>
              </w:rPr>
            </w:pPr>
            <w:r>
              <w:rPr>
                <w:rFonts w:ascii="Times New Roman" w:hAnsi="Times New Roman"/>
                <w:color w:val="000000"/>
                <w:sz w:val="28"/>
                <w:szCs w:val="28"/>
              </w:rPr>
              <w:t>3,</w:t>
            </w:r>
            <w:r>
              <w:rPr>
                <w:rFonts w:ascii="Times New Roman" w:hAnsi="Times New Roman"/>
                <w:color w:val="000000"/>
                <w:sz w:val="28"/>
                <w:szCs w:val="28"/>
                <w:lang w:val="en-US"/>
              </w:rPr>
              <w:t>3</w:t>
            </w:r>
          </w:p>
        </w:tc>
        <w:tc>
          <w:tcPr>
            <w:tcW w:w="1559" w:type="dxa"/>
            <w:shd w:val="clear" w:color="auto" w:fill="FFFFFF"/>
            <w:vAlign w:val="center"/>
          </w:tcPr>
          <w:p w:rsidR="00C030E6" w:rsidRPr="000D2DFF" w:rsidRDefault="00C030E6" w:rsidP="009540BE">
            <w:pPr>
              <w:autoSpaceDE w:val="0"/>
              <w:autoSpaceDN w:val="0"/>
              <w:adjustRightInd w:val="0"/>
              <w:spacing w:beforeLines="40" w:before="96" w:afterLines="40" w:after="96" w:line="240" w:lineRule="auto"/>
              <w:ind w:left="60" w:right="60"/>
              <w:jc w:val="center"/>
              <w:rPr>
                <w:rFonts w:ascii="Times New Roman" w:hAnsi="Times New Roman"/>
                <w:color w:val="000000"/>
                <w:sz w:val="28"/>
                <w:szCs w:val="28"/>
              </w:rPr>
            </w:pPr>
            <w:r w:rsidRPr="000D2DFF">
              <w:rPr>
                <w:rFonts w:ascii="Times New Roman" w:hAnsi="Times New Roman"/>
                <w:color w:val="000000"/>
                <w:sz w:val="28"/>
                <w:szCs w:val="28"/>
              </w:rPr>
              <w:t>0,012</w:t>
            </w:r>
          </w:p>
        </w:tc>
        <w:tc>
          <w:tcPr>
            <w:tcW w:w="1559" w:type="dxa"/>
            <w:shd w:val="clear" w:color="auto" w:fill="FFFFFF"/>
            <w:vAlign w:val="center"/>
          </w:tcPr>
          <w:p w:rsidR="00C030E6" w:rsidRPr="000D2DFF" w:rsidRDefault="00C030E6" w:rsidP="009540BE">
            <w:pPr>
              <w:autoSpaceDE w:val="0"/>
              <w:autoSpaceDN w:val="0"/>
              <w:adjustRightInd w:val="0"/>
              <w:spacing w:beforeLines="40" w:before="96" w:afterLines="40" w:after="96" w:line="240" w:lineRule="auto"/>
              <w:ind w:left="60" w:right="60"/>
              <w:jc w:val="center"/>
              <w:rPr>
                <w:rFonts w:ascii="Times New Roman" w:hAnsi="Times New Roman"/>
                <w:color w:val="000000"/>
                <w:sz w:val="28"/>
                <w:szCs w:val="28"/>
              </w:rPr>
            </w:pPr>
            <w:r w:rsidRPr="000D2DFF">
              <w:rPr>
                <w:rFonts w:ascii="Times New Roman" w:hAnsi="Times New Roman"/>
                <w:color w:val="000000"/>
                <w:sz w:val="28"/>
                <w:szCs w:val="28"/>
              </w:rPr>
              <w:t>26,3</w:t>
            </w:r>
          </w:p>
        </w:tc>
      </w:tr>
      <w:tr w:rsidR="00C030E6" w:rsidRPr="000D2DFF" w:rsidTr="00E33136">
        <w:trPr>
          <w:trHeight w:val="468"/>
        </w:trPr>
        <w:tc>
          <w:tcPr>
            <w:tcW w:w="4967" w:type="dxa"/>
            <w:shd w:val="clear" w:color="auto" w:fill="FFFFFF"/>
            <w:vAlign w:val="center"/>
          </w:tcPr>
          <w:p w:rsidR="00C030E6" w:rsidRPr="000D2DFF" w:rsidRDefault="0009481F" w:rsidP="0009481F">
            <w:pPr>
              <w:autoSpaceDE w:val="0"/>
              <w:autoSpaceDN w:val="0"/>
              <w:adjustRightInd w:val="0"/>
              <w:spacing w:beforeLines="40" w:before="96" w:afterLines="40" w:after="96" w:line="240" w:lineRule="auto"/>
              <w:ind w:left="284"/>
              <w:rPr>
                <w:rFonts w:ascii="Times New Roman" w:hAnsi="Times New Roman"/>
                <w:color w:val="000000"/>
                <w:sz w:val="28"/>
                <w:szCs w:val="28"/>
              </w:rPr>
            </w:pPr>
            <w:r>
              <w:rPr>
                <w:rFonts w:ascii="Times New Roman" w:hAnsi="Times New Roman"/>
                <w:color w:val="000000"/>
                <w:sz w:val="28"/>
                <w:szCs w:val="28"/>
                <w:lang w:val="en-US"/>
              </w:rPr>
              <w:t>RBC’s during CPB</w:t>
            </w:r>
            <w:r w:rsidRPr="000D2DFF">
              <w:rPr>
                <w:rFonts w:ascii="Times New Roman" w:hAnsi="Times New Roman"/>
                <w:color w:val="000000"/>
                <w:sz w:val="28"/>
                <w:szCs w:val="28"/>
              </w:rPr>
              <w:t xml:space="preserve"> </w:t>
            </w:r>
            <w:r w:rsidR="00C030E6" w:rsidRPr="000D2DFF">
              <w:rPr>
                <w:rFonts w:ascii="Times New Roman" w:hAnsi="Times New Roman"/>
                <w:color w:val="000000"/>
                <w:sz w:val="28"/>
                <w:szCs w:val="28"/>
              </w:rPr>
              <w:t xml:space="preserve">(26-50 </w:t>
            </w:r>
            <w:r>
              <w:rPr>
                <w:rFonts w:ascii="Times New Roman" w:hAnsi="Times New Roman"/>
                <w:color w:val="000000"/>
                <w:sz w:val="28"/>
                <w:szCs w:val="28"/>
                <w:lang w:val="en-US"/>
              </w:rPr>
              <w:t>ml</w:t>
            </w:r>
            <w:r w:rsidR="00C030E6" w:rsidRPr="000D2DFF">
              <w:rPr>
                <w:rFonts w:ascii="Times New Roman" w:hAnsi="Times New Roman"/>
                <w:color w:val="000000"/>
                <w:sz w:val="28"/>
                <w:szCs w:val="28"/>
              </w:rPr>
              <w:t>)</w:t>
            </w:r>
          </w:p>
        </w:tc>
        <w:tc>
          <w:tcPr>
            <w:tcW w:w="1559" w:type="dxa"/>
            <w:shd w:val="clear" w:color="auto" w:fill="FFFFFF"/>
            <w:vAlign w:val="center"/>
          </w:tcPr>
          <w:p w:rsidR="00C030E6" w:rsidRPr="0009481F" w:rsidRDefault="00C030E6" w:rsidP="009540BE">
            <w:pPr>
              <w:autoSpaceDE w:val="0"/>
              <w:autoSpaceDN w:val="0"/>
              <w:adjustRightInd w:val="0"/>
              <w:spacing w:beforeLines="40" w:before="96" w:afterLines="40" w:after="96" w:line="240" w:lineRule="auto"/>
              <w:ind w:left="60" w:right="60"/>
              <w:jc w:val="center"/>
              <w:rPr>
                <w:rFonts w:ascii="Times New Roman" w:hAnsi="Times New Roman"/>
                <w:color w:val="000000"/>
                <w:sz w:val="28"/>
                <w:szCs w:val="28"/>
                <w:lang w:val="en-US"/>
              </w:rPr>
            </w:pPr>
            <w:r w:rsidRPr="000D2DFF">
              <w:rPr>
                <w:rFonts w:ascii="Times New Roman" w:hAnsi="Times New Roman"/>
                <w:color w:val="000000"/>
                <w:sz w:val="28"/>
                <w:szCs w:val="28"/>
              </w:rPr>
              <w:t>1,9</w:t>
            </w:r>
          </w:p>
        </w:tc>
        <w:tc>
          <w:tcPr>
            <w:tcW w:w="1559" w:type="dxa"/>
            <w:shd w:val="clear" w:color="auto" w:fill="FFFFFF"/>
            <w:vAlign w:val="center"/>
          </w:tcPr>
          <w:p w:rsidR="00C030E6" w:rsidRPr="000D2DFF" w:rsidRDefault="00C030E6" w:rsidP="009540BE">
            <w:pPr>
              <w:autoSpaceDE w:val="0"/>
              <w:autoSpaceDN w:val="0"/>
              <w:adjustRightInd w:val="0"/>
              <w:spacing w:beforeLines="40" w:before="96" w:afterLines="40" w:after="96" w:line="240" w:lineRule="auto"/>
              <w:ind w:left="60" w:right="60"/>
              <w:jc w:val="center"/>
              <w:rPr>
                <w:rFonts w:ascii="Times New Roman" w:hAnsi="Times New Roman"/>
                <w:color w:val="000000"/>
                <w:sz w:val="28"/>
                <w:szCs w:val="28"/>
              </w:rPr>
            </w:pPr>
            <w:r w:rsidRPr="000D2DFF">
              <w:rPr>
                <w:rFonts w:ascii="Times New Roman" w:hAnsi="Times New Roman"/>
                <w:color w:val="000000"/>
                <w:sz w:val="28"/>
                <w:szCs w:val="28"/>
              </w:rPr>
              <w:t>0,082</w:t>
            </w:r>
          </w:p>
        </w:tc>
        <w:tc>
          <w:tcPr>
            <w:tcW w:w="1559" w:type="dxa"/>
            <w:shd w:val="clear" w:color="auto" w:fill="FFFFFF"/>
            <w:vAlign w:val="center"/>
          </w:tcPr>
          <w:p w:rsidR="00C030E6" w:rsidRPr="000D2DFF" w:rsidRDefault="00C030E6" w:rsidP="009540BE">
            <w:pPr>
              <w:autoSpaceDE w:val="0"/>
              <w:autoSpaceDN w:val="0"/>
              <w:adjustRightInd w:val="0"/>
              <w:spacing w:beforeLines="40" w:before="96" w:afterLines="40" w:after="96" w:line="240" w:lineRule="auto"/>
              <w:ind w:left="60" w:right="60"/>
              <w:jc w:val="center"/>
              <w:rPr>
                <w:rFonts w:ascii="Times New Roman" w:hAnsi="Times New Roman"/>
                <w:color w:val="000000"/>
                <w:sz w:val="28"/>
                <w:szCs w:val="28"/>
              </w:rPr>
            </w:pPr>
            <w:r w:rsidRPr="000D2DFF">
              <w:rPr>
                <w:rFonts w:ascii="Times New Roman" w:hAnsi="Times New Roman"/>
                <w:color w:val="000000"/>
                <w:sz w:val="28"/>
                <w:szCs w:val="28"/>
              </w:rPr>
              <w:t>6,9</w:t>
            </w:r>
          </w:p>
        </w:tc>
      </w:tr>
      <w:tr w:rsidR="00C030E6" w:rsidRPr="000D2DFF" w:rsidTr="00E33136">
        <w:trPr>
          <w:trHeight w:val="468"/>
        </w:trPr>
        <w:tc>
          <w:tcPr>
            <w:tcW w:w="4967" w:type="dxa"/>
            <w:shd w:val="clear" w:color="auto" w:fill="FFFFFF"/>
            <w:vAlign w:val="center"/>
          </w:tcPr>
          <w:p w:rsidR="00C030E6" w:rsidRPr="000D2DFF" w:rsidRDefault="0009481F" w:rsidP="009540BE">
            <w:pPr>
              <w:autoSpaceDE w:val="0"/>
              <w:autoSpaceDN w:val="0"/>
              <w:adjustRightInd w:val="0"/>
              <w:spacing w:beforeLines="40" w:before="96" w:afterLines="40" w:after="96" w:line="240" w:lineRule="auto"/>
              <w:ind w:left="284"/>
              <w:rPr>
                <w:rFonts w:ascii="Times New Roman" w:hAnsi="Times New Roman"/>
                <w:color w:val="000000"/>
                <w:sz w:val="28"/>
                <w:szCs w:val="28"/>
              </w:rPr>
            </w:pPr>
            <w:r>
              <w:rPr>
                <w:rFonts w:ascii="Times New Roman" w:hAnsi="Times New Roman"/>
                <w:color w:val="000000"/>
                <w:sz w:val="28"/>
                <w:szCs w:val="28"/>
                <w:lang w:val="en-US"/>
              </w:rPr>
              <w:t>RBC’s during CPB</w:t>
            </w:r>
            <w:r w:rsidRPr="000D2DFF">
              <w:rPr>
                <w:rFonts w:ascii="Times New Roman" w:hAnsi="Times New Roman"/>
                <w:color w:val="000000"/>
                <w:sz w:val="28"/>
                <w:szCs w:val="28"/>
              </w:rPr>
              <w:t xml:space="preserve"> </w:t>
            </w:r>
            <w:r w:rsidR="00C030E6" w:rsidRPr="000D2DFF">
              <w:rPr>
                <w:rFonts w:ascii="Times New Roman" w:hAnsi="Times New Roman"/>
                <w:color w:val="000000"/>
                <w:sz w:val="28"/>
                <w:szCs w:val="28"/>
              </w:rPr>
              <w:t>(51-60</w:t>
            </w:r>
            <w:r>
              <w:rPr>
                <w:rFonts w:ascii="Times New Roman" w:hAnsi="Times New Roman"/>
                <w:color w:val="000000"/>
                <w:sz w:val="28"/>
                <w:szCs w:val="28"/>
                <w:lang w:val="en-US"/>
              </w:rPr>
              <w:t xml:space="preserve"> ml</w:t>
            </w:r>
            <w:r w:rsidR="00C030E6" w:rsidRPr="000D2DFF">
              <w:rPr>
                <w:rFonts w:ascii="Times New Roman" w:hAnsi="Times New Roman"/>
                <w:color w:val="000000"/>
                <w:sz w:val="28"/>
                <w:szCs w:val="28"/>
              </w:rPr>
              <w:t>)</w:t>
            </w:r>
          </w:p>
        </w:tc>
        <w:tc>
          <w:tcPr>
            <w:tcW w:w="1559" w:type="dxa"/>
            <w:shd w:val="clear" w:color="auto" w:fill="FFFFFF"/>
            <w:vAlign w:val="center"/>
          </w:tcPr>
          <w:p w:rsidR="00C030E6" w:rsidRPr="0009481F" w:rsidRDefault="0009481F" w:rsidP="009540BE">
            <w:pPr>
              <w:autoSpaceDE w:val="0"/>
              <w:autoSpaceDN w:val="0"/>
              <w:adjustRightInd w:val="0"/>
              <w:spacing w:beforeLines="40" w:before="96" w:afterLines="40" w:after="96" w:line="240" w:lineRule="auto"/>
              <w:ind w:left="60" w:right="60"/>
              <w:jc w:val="center"/>
              <w:rPr>
                <w:rFonts w:ascii="Times New Roman" w:hAnsi="Times New Roman"/>
                <w:color w:val="000000"/>
                <w:sz w:val="28"/>
                <w:szCs w:val="28"/>
                <w:lang w:val="en-US"/>
              </w:rPr>
            </w:pPr>
            <w:r>
              <w:rPr>
                <w:rFonts w:ascii="Times New Roman" w:hAnsi="Times New Roman"/>
                <w:color w:val="000000"/>
                <w:sz w:val="28"/>
                <w:szCs w:val="28"/>
              </w:rPr>
              <w:t>1,9</w:t>
            </w:r>
          </w:p>
        </w:tc>
        <w:tc>
          <w:tcPr>
            <w:tcW w:w="1559" w:type="dxa"/>
            <w:shd w:val="clear" w:color="auto" w:fill="FFFFFF"/>
            <w:vAlign w:val="center"/>
          </w:tcPr>
          <w:p w:rsidR="00C030E6" w:rsidRPr="000D2DFF" w:rsidRDefault="00C030E6" w:rsidP="009540BE">
            <w:pPr>
              <w:autoSpaceDE w:val="0"/>
              <w:autoSpaceDN w:val="0"/>
              <w:adjustRightInd w:val="0"/>
              <w:spacing w:beforeLines="40" w:before="96" w:afterLines="40" w:after="96" w:line="240" w:lineRule="auto"/>
              <w:ind w:left="60" w:right="60"/>
              <w:jc w:val="center"/>
              <w:rPr>
                <w:rFonts w:ascii="Times New Roman" w:hAnsi="Times New Roman"/>
                <w:color w:val="000000"/>
                <w:sz w:val="28"/>
                <w:szCs w:val="28"/>
              </w:rPr>
            </w:pPr>
            <w:r w:rsidRPr="000D2DFF">
              <w:rPr>
                <w:rFonts w:ascii="Times New Roman" w:hAnsi="Times New Roman"/>
                <w:color w:val="000000"/>
                <w:sz w:val="28"/>
                <w:szCs w:val="28"/>
              </w:rPr>
              <w:t>0,105</w:t>
            </w:r>
          </w:p>
        </w:tc>
        <w:tc>
          <w:tcPr>
            <w:tcW w:w="1559" w:type="dxa"/>
            <w:shd w:val="clear" w:color="auto" w:fill="FFFFFF"/>
            <w:vAlign w:val="center"/>
          </w:tcPr>
          <w:p w:rsidR="00C030E6" w:rsidRPr="000D2DFF" w:rsidRDefault="00C030E6" w:rsidP="009540BE">
            <w:pPr>
              <w:autoSpaceDE w:val="0"/>
              <w:autoSpaceDN w:val="0"/>
              <w:adjustRightInd w:val="0"/>
              <w:spacing w:beforeLines="40" w:before="96" w:afterLines="40" w:after="96" w:line="240" w:lineRule="auto"/>
              <w:ind w:left="60" w:right="60"/>
              <w:jc w:val="center"/>
              <w:rPr>
                <w:rFonts w:ascii="Times New Roman" w:hAnsi="Times New Roman"/>
                <w:color w:val="000000"/>
                <w:sz w:val="28"/>
                <w:szCs w:val="28"/>
              </w:rPr>
            </w:pPr>
            <w:r w:rsidRPr="000D2DFF">
              <w:rPr>
                <w:rFonts w:ascii="Times New Roman" w:hAnsi="Times New Roman"/>
                <w:color w:val="000000"/>
                <w:sz w:val="28"/>
                <w:szCs w:val="28"/>
              </w:rPr>
              <w:t>6,8</w:t>
            </w:r>
          </w:p>
        </w:tc>
      </w:tr>
      <w:tr w:rsidR="00C030E6" w:rsidRPr="000D2DFF" w:rsidTr="00E33136">
        <w:trPr>
          <w:trHeight w:val="468"/>
        </w:trPr>
        <w:tc>
          <w:tcPr>
            <w:tcW w:w="4967" w:type="dxa"/>
            <w:shd w:val="clear" w:color="auto" w:fill="FFFFFF"/>
            <w:vAlign w:val="center"/>
          </w:tcPr>
          <w:p w:rsidR="00C030E6" w:rsidRPr="000D2DFF" w:rsidRDefault="0009481F" w:rsidP="009540BE">
            <w:pPr>
              <w:autoSpaceDE w:val="0"/>
              <w:autoSpaceDN w:val="0"/>
              <w:adjustRightInd w:val="0"/>
              <w:spacing w:beforeLines="40" w:before="96" w:afterLines="40" w:after="96" w:line="240" w:lineRule="auto"/>
              <w:ind w:left="284"/>
              <w:rPr>
                <w:rFonts w:ascii="Times New Roman" w:hAnsi="Times New Roman"/>
                <w:color w:val="000000"/>
                <w:sz w:val="28"/>
                <w:szCs w:val="28"/>
              </w:rPr>
            </w:pPr>
            <w:r>
              <w:rPr>
                <w:rFonts w:ascii="Times New Roman" w:hAnsi="Times New Roman"/>
                <w:color w:val="000000"/>
                <w:sz w:val="28"/>
                <w:szCs w:val="28"/>
                <w:lang w:val="en-US"/>
              </w:rPr>
              <w:t>RBC’s during CPB</w:t>
            </w:r>
            <w:r w:rsidRPr="000D2DFF">
              <w:rPr>
                <w:rFonts w:ascii="Times New Roman" w:hAnsi="Times New Roman"/>
                <w:color w:val="000000"/>
                <w:sz w:val="28"/>
                <w:szCs w:val="28"/>
              </w:rPr>
              <w:t xml:space="preserve"> </w:t>
            </w:r>
            <w:r w:rsidR="00C030E6" w:rsidRPr="000D2DFF">
              <w:rPr>
                <w:rFonts w:ascii="Times New Roman" w:hAnsi="Times New Roman"/>
                <w:color w:val="000000"/>
                <w:sz w:val="28"/>
                <w:szCs w:val="28"/>
              </w:rPr>
              <w:t>(61-80</w:t>
            </w:r>
            <w:r>
              <w:rPr>
                <w:rFonts w:ascii="Times New Roman" w:hAnsi="Times New Roman"/>
                <w:color w:val="000000"/>
                <w:sz w:val="28"/>
                <w:szCs w:val="28"/>
                <w:lang w:val="en-US"/>
              </w:rPr>
              <w:t xml:space="preserve"> ml</w:t>
            </w:r>
            <w:r w:rsidR="00C030E6" w:rsidRPr="000D2DFF">
              <w:rPr>
                <w:rFonts w:ascii="Times New Roman" w:hAnsi="Times New Roman"/>
                <w:color w:val="000000"/>
                <w:sz w:val="28"/>
                <w:szCs w:val="28"/>
              </w:rPr>
              <w:t>)</w:t>
            </w:r>
          </w:p>
        </w:tc>
        <w:tc>
          <w:tcPr>
            <w:tcW w:w="1559" w:type="dxa"/>
            <w:shd w:val="clear" w:color="auto" w:fill="FFFFFF"/>
            <w:vAlign w:val="center"/>
          </w:tcPr>
          <w:p w:rsidR="00C030E6" w:rsidRPr="0009481F" w:rsidRDefault="0009481F" w:rsidP="009540BE">
            <w:pPr>
              <w:autoSpaceDE w:val="0"/>
              <w:autoSpaceDN w:val="0"/>
              <w:adjustRightInd w:val="0"/>
              <w:spacing w:beforeLines="40" w:before="96" w:afterLines="40" w:after="96" w:line="240" w:lineRule="auto"/>
              <w:ind w:left="60" w:right="60"/>
              <w:jc w:val="center"/>
              <w:rPr>
                <w:rFonts w:ascii="Times New Roman" w:hAnsi="Times New Roman"/>
                <w:color w:val="000000"/>
                <w:sz w:val="28"/>
                <w:szCs w:val="28"/>
                <w:lang w:val="en-US"/>
              </w:rPr>
            </w:pPr>
            <w:r>
              <w:rPr>
                <w:rFonts w:ascii="Times New Roman" w:hAnsi="Times New Roman"/>
                <w:color w:val="000000"/>
                <w:sz w:val="28"/>
                <w:szCs w:val="28"/>
              </w:rPr>
              <w:t>3,</w:t>
            </w:r>
            <w:r>
              <w:rPr>
                <w:rFonts w:ascii="Times New Roman" w:hAnsi="Times New Roman"/>
                <w:color w:val="000000"/>
                <w:sz w:val="28"/>
                <w:szCs w:val="28"/>
                <w:lang w:val="en-US"/>
              </w:rPr>
              <w:t>1</w:t>
            </w:r>
          </w:p>
        </w:tc>
        <w:tc>
          <w:tcPr>
            <w:tcW w:w="1559" w:type="dxa"/>
            <w:shd w:val="clear" w:color="auto" w:fill="FFFFFF"/>
            <w:vAlign w:val="center"/>
          </w:tcPr>
          <w:p w:rsidR="00C030E6" w:rsidRPr="000D2DFF" w:rsidRDefault="00C030E6" w:rsidP="009540BE">
            <w:pPr>
              <w:autoSpaceDE w:val="0"/>
              <w:autoSpaceDN w:val="0"/>
              <w:adjustRightInd w:val="0"/>
              <w:spacing w:beforeLines="40" w:before="96" w:afterLines="40" w:after="96" w:line="240" w:lineRule="auto"/>
              <w:ind w:left="60" w:right="60"/>
              <w:jc w:val="center"/>
              <w:rPr>
                <w:rFonts w:ascii="Times New Roman" w:hAnsi="Times New Roman"/>
                <w:color w:val="000000"/>
                <w:sz w:val="28"/>
                <w:szCs w:val="28"/>
              </w:rPr>
            </w:pPr>
            <w:r w:rsidRPr="000D2DFF">
              <w:rPr>
                <w:rFonts w:ascii="Times New Roman" w:hAnsi="Times New Roman"/>
                <w:color w:val="000000"/>
                <w:sz w:val="28"/>
                <w:szCs w:val="28"/>
              </w:rPr>
              <w:t>0,005</w:t>
            </w:r>
          </w:p>
        </w:tc>
        <w:tc>
          <w:tcPr>
            <w:tcW w:w="1559" w:type="dxa"/>
            <w:shd w:val="clear" w:color="auto" w:fill="FFFFFF"/>
            <w:vAlign w:val="center"/>
          </w:tcPr>
          <w:p w:rsidR="00C030E6" w:rsidRPr="000D2DFF" w:rsidRDefault="00C030E6" w:rsidP="009540BE">
            <w:pPr>
              <w:autoSpaceDE w:val="0"/>
              <w:autoSpaceDN w:val="0"/>
              <w:adjustRightInd w:val="0"/>
              <w:spacing w:beforeLines="40" w:before="96" w:afterLines="40" w:after="96" w:line="240" w:lineRule="auto"/>
              <w:ind w:left="60" w:right="60"/>
              <w:jc w:val="center"/>
              <w:rPr>
                <w:rFonts w:ascii="Times New Roman" w:hAnsi="Times New Roman"/>
                <w:color w:val="000000"/>
                <w:sz w:val="28"/>
                <w:szCs w:val="28"/>
              </w:rPr>
            </w:pPr>
            <w:r w:rsidRPr="000D2DFF">
              <w:rPr>
                <w:rFonts w:ascii="Times New Roman" w:hAnsi="Times New Roman"/>
                <w:color w:val="000000"/>
                <w:sz w:val="28"/>
                <w:szCs w:val="28"/>
              </w:rPr>
              <w:t>21,7</w:t>
            </w:r>
          </w:p>
        </w:tc>
      </w:tr>
      <w:tr w:rsidR="00C030E6" w:rsidRPr="000D2DFF" w:rsidTr="00E33136">
        <w:trPr>
          <w:trHeight w:val="468"/>
        </w:trPr>
        <w:tc>
          <w:tcPr>
            <w:tcW w:w="4967" w:type="dxa"/>
            <w:shd w:val="clear" w:color="auto" w:fill="FFFFFF"/>
            <w:vAlign w:val="center"/>
          </w:tcPr>
          <w:p w:rsidR="00C030E6" w:rsidRPr="000D2DFF" w:rsidRDefault="0009481F" w:rsidP="0009481F">
            <w:pPr>
              <w:autoSpaceDE w:val="0"/>
              <w:autoSpaceDN w:val="0"/>
              <w:adjustRightInd w:val="0"/>
              <w:spacing w:beforeLines="40" w:before="96" w:afterLines="40" w:after="96" w:line="240" w:lineRule="auto"/>
              <w:ind w:left="284"/>
              <w:rPr>
                <w:rFonts w:ascii="Times New Roman" w:hAnsi="Times New Roman"/>
                <w:color w:val="000000"/>
                <w:sz w:val="28"/>
                <w:szCs w:val="28"/>
              </w:rPr>
            </w:pPr>
            <w:r>
              <w:rPr>
                <w:rFonts w:ascii="Times New Roman" w:hAnsi="Times New Roman"/>
                <w:color w:val="000000"/>
                <w:sz w:val="28"/>
                <w:szCs w:val="28"/>
                <w:lang w:val="en-US"/>
              </w:rPr>
              <w:t>RBC’s during CPB</w:t>
            </w:r>
            <w:r w:rsidRPr="000D2DFF">
              <w:rPr>
                <w:rFonts w:ascii="Times New Roman" w:hAnsi="Times New Roman"/>
                <w:color w:val="000000"/>
                <w:sz w:val="28"/>
                <w:szCs w:val="28"/>
              </w:rPr>
              <w:t xml:space="preserve"> </w:t>
            </w:r>
            <w:r w:rsidR="00C030E6" w:rsidRPr="000D2DFF">
              <w:rPr>
                <w:rFonts w:ascii="Times New Roman" w:hAnsi="Times New Roman"/>
                <w:color w:val="000000"/>
                <w:sz w:val="28"/>
                <w:szCs w:val="28"/>
              </w:rPr>
              <w:t>(</w:t>
            </w:r>
            <w:r>
              <w:rPr>
                <w:rFonts w:ascii="Times New Roman" w:hAnsi="Times New Roman" w:cs="Times New Roman"/>
                <w:color w:val="000000"/>
                <w:sz w:val="28"/>
                <w:szCs w:val="28"/>
              </w:rPr>
              <w:t>&gt;</w:t>
            </w:r>
            <w:r w:rsidR="00C030E6" w:rsidRPr="000D2DFF">
              <w:rPr>
                <w:rFonts w:ascii="Times New Roman" w:hAnsi="Times New Roman"/>
                <w:color w:val="000000"/>
                <w:sz w:val="28"/>
                <w:szCs w:val="28"/>
              </w:rPr>
              <w:t xml:space="preserve"> 80</w:t>
            </w:r>
            <w:r>
              <w:rPr>
                <w:rFonts w:ascii="Times New Roman" w:hAnsi="Times New Roman"/>
                <w:color w:val="000000"/>
                <w:sz w:val="28"/>
                <w:szCs w:val="28"/>
                <w:lang w:val="en-US"/>
              </w:rPr>
              <w:t xml:space="preserve"> ml</w:t>
            </w:r>
            <w:r w:rsidR="00C030E6" w:rsidRPr="000D2DFF">
              <w:rPr>
                <w:rFonts w:ascii="Times New Roman" w:hAnsi="Times New Roman"/>
                <w:color w:val="000000"/>
                <w:sz w:val="28"/>
                <w:szCs w:val="28"/>
              </w:rPr>
              <w:t>)</w:t>
            </w:r>
          </w:p>
        </w:tc>
        <w:tc>
          <w:tcPr>
            <w:tcW w:w="1559" w:type="dxa"/>
            <w:shd w:val="clear" w:color="auto" w:fill="FFFFFF"/>
            <w:vAlign w:val="center"/>
          </w:tcPr>
          <w:p w:rsidR="00C030E6" w:rsidRPr="0009481F" w:rsidRDefault="00C030E6" w:rsidP="009540BE">
            <w:pPr>
              <w:autoSpaceDE w:val="0"/>
              <w:autoSpaceDN w:val="0"/>
              <w:adjustRightInd w:val="0"/>
              <w:spacing w:beforeLines="40" w:before="96" w:afterLines="40" w:after="96" w:line="240" w:lineRule="auto"/>
              <w:ind w:left="60" w:right="60"/>
              <w:jc w:val="center"/>
              <w:rPr>
                <w:rFonts w:ascii="Times New Roman" w:hAnsi="Times New Roman"/>
                <w:color w:val="000000"/>
                <w:sz w:val="28"/>
                <w:szCs w:val="28"/>
                <w:lang w:val="en-US"/>
              </w:rPr>
            </w:pPr>
            <w:r w:rsidRPr="000D2DFF">
              <w:rPr>
                <w:rFonts w:ascii="Times New Roman" w:hAnsi="Times New Roman"/>
                <w:color w:val="000000"/>
                <w:sz w:val="28"/>
                <w:szCs w:val="28"/>
              </w:rPr>
              <w:t>2,9</w:t>
            </w:r>
          </w:p>
        </w:tc>
        <w:tc>
          <w:tcPr>
            <w:tcW w:w="1559" w:type="dxa"/>
            <w:shd w:val="clear" w:color="auto" w:fill="FFFFFF"/>
            <w:vAlign w:val="center"/>
          </w:tcPr>
          <w:p w:rsidR="00C030E6" w:rsidRPr="000D2DFF" w:rsidRDefault="00C030E6" w:rsidP="009540BE">
            <w:pPr>
              <w:autoSpaceDE w:val="0"/>
              <w:autoSpaceDN w:val="0"/>
              <w:adjustRightInd w:val="0"/>
              <w:spacing w:beforeLines="40" w:before="96" w:afterLines="40" w:after="96" w:line="240" w:lineRule="auto"/>
              <w:ind w:left="60" w:right="60"/>
              <w:jc w:val="center"/>
              <w:rPr>
                <w:rFonts w:ascii="Times New Roman" w:hAnsi="Times New Roman"/>
                <w:color w:val="000000"/>
                <w:sz w:val="28"/>
                <w:szCs w:val="28"/>
              </w:rPr>
            </w:pPr>
            <w:r w:rsidRPr="000D2DFF">
              <w:rPr>
                <w:rFonts w:ascii="Times New Roman" w:hAnsi="Times New Roman"/>
                <w:color w:val="000000"/>
                <w:sz w:val="28"/>
                <w:szCs w:val="28"/>
              </w:rPr>
              <w:t>0,009</w:t>
            </w:r>
          </w:p>
        </w:tc>
        <w:tc>
          <w:tcPr>
            <w:tcW w:w="1559" w:type="dxa"/>
            <w:shd w:val="clear" w:color="auto" w:fill="FFFFFF"/>
            <w:vAlign w:val="center"/>
          </w:tcPr>
          <w:p w:rsidR="00C030E6" w:rsidRPr="000D2DFF" w:rsidRDefault="00C030E6" w:rsidP="009540BE">
            <w:pPr>
              <w:autoSpaceDE w:val="0"/>
              <w:autoSpaceDN w:val="0"/>
              <w:adjustRightInd w:val="0"/>
              <w:spacing w:beforeLines="40" w:before="96" w:afterLines="40" w:after="96" w:line="240" w:lineRule="auto"/>
              <w:ind w:left="60" w:right="60"/>
              <w:jc w:val="center"/>
              <w:rPr>
                <w:rFonts w:ascii="Times New Roman" w:hAnsi="Times New Roman"/>
                <w:color w:val="000000"/>
                <w:sz w:val="28"/>
                <w:szCs w:val="28"/>
              </w:rPr>
            </w:pPr>
            <w:r w:rsidRPr="000D2DFF">
              <w:rPr>
                <w:rFonts w:ascii="Times New Roman" w:hAnsi="Times New Roman"/>
                <w:color w:val="000000"/>
                <w:sz w:val="28"/>
                <w:szCs w:val="28"/>
              </w:rPr>
              <w:t>18,3</w:t>
            </w:r>
          </w:p>
        </w:tc>
      </w:tr>
      <w:tr w:rsidR="00C030E6" w:rsidRPr="000D2DFF" w:rsidTr="00E33136">
        <w:trPr>
          <w:trHeight w:val="468"/>
        </w:trPr>
        <w:tc>
          <w:tcPr>
            <w:tcW w:w="4967" w:type="dxa"/>
            <w:shd w:val="clear" w:color="auto" w:fill="FFFFFF"/>
            <w:vAlign w:val="center"/>
          </w:tcPr>
          <w:p w:rsidR="00C030E6" w:rsidRPr="0009481F" w:rsidRDefault="0009481F" w:rsidP="009540BE">
            <w:pPr>
              <w:autoSpaceDE w:val="0"/>
              <w:autoSpaceDN w:val="0"/>
              <w:adjustRightInd w:val="0"/>
              <w:spacing w:beforeLines="40" w:before="96" w:afterLines="40" w:after="96" w:line="240" w:lineRule="auto"/>
              <w:ind w:left="284" w:right="60"/>
              <w:rPr>
                <w:rFonts w:ascii="Times New Roman" w:hAnsi="Times New Roman"/>
                <w:color w:val="000000"/>
                <w:sz w:val="28"/>
                <w:szCs w:val="28"/>
                <w:lang w:val="en-US"/>
              </w:rPr>
            </w:pPr>
            <w:r>
              <w:rPr>
                <w:rFonts w:ascii="Times New Roman" w:hAnsi="Times New Roman"/>
                <w:color w:val="000000"/>
                <w:sz w:val="28"/>
                <w:szCs w:val="28"/>
                <w:lang w:val="en-US"/>
              </w:rPr>
              <w:t xml:space="preserve">Surgical </w:t>
            </w:r>
            <w:proofErr w:type="spellStart"/>
            <w:r>
              <w:rPr>
                <w:rFonts w:ascii="Times New Roman" w:hAnsi="Times New Roman"/>
                <w:color w:val="000000"/>
                <w:sz w:val="28"/>
                <w:szCs w:val="28"/>
                <w:lang w:val="en-US"/>
              </w:rPr>
              <w:t>Cmplications</w:t>
            </w:r>
            <w:proofErr w:type="spellEnd"/>
          </w:p>
        </w:tc>
        <w:tc>
          <w:tcPr>
            <w:tcW w:w="1559" w:type="dxa"/>
            <w:shd w:val="clear" w:color="auto" w:fill="FFFFFF"/>
            <w:vAlign w:val="center"/>
          </w:tcPr>
          <w:p w:rsidR="00C030E6" w:rsidRPr="0009481F" w:rsidRDefault="00C030E6" w:rsidP="009540BE">
            <w:pPr>
              <w:autoSpaceDE w:val="0"/>
              <w:autoSpaceDN w:val="0"/>
              <w:adjustRightInd w:val="0"/>
              <w:spacing w:beforeLines="40" w:before="96" w:afterLines="40" w:after="96" w:line="240" w:lineRule="auto"/>
              <w:ind w:left="60" w:right="60"/>
              <w:jc w:val="center"/>
              <w:rPr>
                <w:rFonts w:ascii="Times New Roman" w:hAnsi="Times New Roman"/>
                <w:color w:val="000000"/>
                <w:sz w:val="28"/>
                <w:szCs w:val="28"/>
                <w:lang w:val="en-US"/>
              </w:rPr>
            </w:pPr>
            <w:r w:rsidRPr="000D2DFF">
              <w:rPr>
                <w:rFonts w:ascii="Times New Roman" w:hAnsi="Times New Roman"/>
                <w:color w:val="000000"/>
                <w:sz w:val="28"/>
                <w:szCs w:val="28"/>
              </w:rPr>
              <w:t>0</w:t>
            </w:r>
            <w:r w:rsidR="0009481F">
              <w:rPr>
                <w:rFonts w:ascii="Times New Roman" w:hAnsi="Times New Roman"/>
                <w:color w:val="000000"/>
                <w:sz w:val="28"/>
                <w:szCs w:val="28"/>
              </w:rPr>
              <w:t>,7</w:t>
            </w:r>
          </w:p>
        </w:tc>
        <w:tc>
          <w:tcPr>
            <w:tcW w:w="1559" w:type="dxa"/>
            <w:shd w:val="clear" w:color="auto" w:fill="FFFFFF"/>
            <w:vAlign w:val="center"/>
          </w:tcPr>
          <w:p w:rsidR="00C030E6" w:rsidRPr="000D2DFF" w:rsidRDefault="00C030E6" w:rsidP="009540BE">
            <w:pPr>
              <w:autoSpaceDE w:val="0"/>
              <w:autoSpaceDN w:val="0"/>
              <w:adjustRightInd w:val="0"/>
              <w:spacing w:beforeLines="40" w:before="96" w:afterLines="40" w:after="96" w:line="240" w:lineRule="auto"/>
              <w:ind w:left="60" w:right="60"/>
              <w:jc w:val="center"/>
              <w:rPr>
                <w:rFonts w:ascii="Times New Roman" w:hAnsi="Times New Roman"/>
                <w:color w:val="000000"/>
                <w:sz w:val="28"/>
                <w:szCs w:val="28"/>
              </w:rPr>
            </w:pPr>
            <w:r w:rsidRPr="000D2DFF">
              <w:rPr>
                <w:rFonts w:ascii="Times New Roman" w:hAnsi="Times New Roman"/>
                <w:color w:val="000000"/>
                <w:sz w:val="28"/>
                <w:szCs w:val="28"/>
              </w:rPr>
              <w:t>0,163</w:t>
            </w:r>
          </w:p>
        </w:tc>
        <w:tc>
          <w:tcPr>
            <w:tcW w:w="1559" w:type="dxa"/>
            <w:shd w:val="clear" w:color="auto" w:fill="FFFFFF"/>
            <w:vAlign w:val="center"/>
          </w:tcPr>
          <w:p w:rsidR="00C030E6" w:rsidRPr="000D2DFF" w:rsidRDefault="00C030E6" w:rsidP="009540BE">
            <w:pPr>
              <w:autoSpaceDE w:val="0"/>
              <w:autoSpaceDN w:val="0"/>
              <w:adjustRightInd w:val="0"/>
              <w:spacing w:beforeLines="40" w:before="96" w:afterLines="40" w:after="96" w:line="240" w:lineRule="auto"/>
              <w:ind w:left="60" w:right="60"/>
              <w:jc w:val="center"/>
              <w:rPr>
                <w:rFonts w:ascii="Times New Roman" w:hAnsi="Times New Roman"/>
                <w:color w:val="000000"/>
                <w:sz w:val="28"/>
                <w:szCs w:val="28"/>
              </w:rPr>
            </w:pPr>
            <w:r w:rsidRPr="000D2DFF">
              <w:rPr>
                <w:rFonts w:ascii="Times New Roman" w:hAnsi="Times New Roman"/>
                <w:color w:val="000000"/>
                <w:sz w:val="28"/>
                <w:szCs w:val="28"/>
              </w:rPr>
              <w:t>2,1</w:t>
            </w:r>
          </w:p>
        </w:tc>
      </w:tr>
      <w:tr w:rsidR="00C030E6" w:rsidRPr="000D2DFF" w:rsidTr="00E33136">
        <w:trPr>
          <w:trHeight w:val="468"/>
        </w:trPr>
        <w:tc>
          <w:tcPr>
            <w:tcW w:w="4967" w:type="dxa"/>
            <w:shd w:val="clear" w:color="auto" w:fill="FFFFFF"/>
            <w:vAlign w:val="center"/>
          </w:tcPr>
          <w:p w:rsidR="00C030E6" w:rsidRPr="0009481F" w:rsidRDefault="0009481F" w:rsidP="009540BE">
            <w:pPr>
              <w:autoSpaceDE w:val="0"/>
              <w:autoSpaceDN w:val="0"/>
              <w:adjustRightInd w:val="0"/>
              <w:spacing w:after="0" w:line="240" w:lineRule="auto"/>
              <w:ind w:left="284" w:right="62"/>
              <w:rPr>
                <w:rFonts w:ascii="Times New Roman" w:hAnsi="Times New Roman"/>
                <w:color w:val="000000"/>
                <w:sz w:val="28"/>
                <w:szCs w:val="28"/>
                <w:lang w:val="en-US"/>
              </w:rPr>
            </w:pPr>
            <w:r>
              <w:rPr>
                <w:rFonts w:ascii="Times New Roman" w:hAnsi="Times New Roman"/>
                <w:color w:val="000000"/>
                <w:sz w:val="28"/>
                <w:szCs w:val="28"/>
                <w:lang w:val="en-US"/>
              </w:rPr>
              <w:t>Constant</w:t>
            </w:r>
          </w:p>
        </w:tc>
        <w:tc>
          <w:tcPr>
            <w:tcW w:w="1559" w:type="dxa"/>
            <w:shd w:val="clear" w:color="auto" w:fill="FFFFFF"/>
            <w:vAlign w:val="center"/>
          </w:tcPr>
          <w:p w:rsidR="00C030E6" w:rsidRPr="0009481F" w:rsidRDefault="0009481F" w:rsidP="009540BE">
            <w:pPr>
              <w:autoSpaceDE w:val="0"/>
              <w:autoSpaceDN w:val="0"/>
              <w:adjustRightInd w:val="0"/>
              <w:spacing w:beforeLines="40" w:before="96" w:afterLines="40" w:after="96" w:line="240" w:lineRule="auto"/>
              <w:ind w:left="60" w:right="60"/>
              <w:jc w:val="center"/>
              <w:rPr>
                <w:rFonts w:ascii="Times New Roman" w:hAnsi="Times New Roman"/>
                <w:color w:val="000000"/>
                <w:sz w:val="28"/>
                <w:szCs w:val="28"/>
                <w:lang w:val="en-US"/>
              </w:rPr>
            </w:pPr>
            <w:r>
              <w:rPr>
                <w:rFonts w:ascii="Times New Roman" w:hAnsi="Times New Roman"/>
                <w:color w:val="000000"/>
                <w:sz w:val="28"/>
                <w:szCs w:val="28"/>
              </w:rPr>
              <w:t>-4,</w:t>
            </w:r>
            <w:r>
              <w:rPr>
                <w:rFonts w:ascii="Times New Roman" w:hAnsi="Times New Roman"/>
                <w:color w:val="000000"/>
                <w:sz w:val="28"/>
                <w:szCs w:val="28"/>
                <w:lang w:val="en-US"/>
              </w:rPr>
              <w:t>5</w:t>
            </w:r>
          </w:p>
        </w:tc>
        <w:tc>
          <w:tcPr>
            <w:tcW w:w="1559" w:type="dxa"/>
            <w:shd w:val="clear" w:color="auto" w:fill="FFFFFF"/>
            <w:vAlign w:val="center"/>
          </w:tcPr>
          <w:p w:rsidR="00C030E6" w:rsidRPr="000D2DFF" w:rsidRDefault="00C030E6" w:rsidP="009540BE">
            <w:pPr>
              <w:autoSpaceDE w:val="0"/>
              <w:autoSpaceDN w:val="0"/>
              <w:adjustRightInd w:val="0"/>
              <w:spacing w:beforeLines="40" w:before="96" w:afterLines="40" w:after="96" w:line="240" w:lineRule="auto"/>
              <w:ind w:left="60" w:right="60"/>
              <w:jc w:val="center"/>
              <w:rPr>
                <w:rFonts w:ascii="Times New Roman" w:hAnsi="Times New Roman"/>
                <w:color w:val="000000"/>
                <w:sz w:val="28"/>
                <w:szCs w:val="28"/>
              </w:rPr>
            </w:pPr>
            <w:r w:rsidRPr="000D2DFF">
              <w:rPr>
                <w:rFonts w:ascii="Times New Roman" w:hAnsi="Times New Roman"/>
                <w:sz w:val="28"/>
                <w:szCs w:val="28"/>
              </w:rPr>
              <w:t>&lt;0,001</w:t>
            </w:r>
          </w:p>
        </w:tc>
        <w:tc>
          <w:tcPr>
            <w:tcW w:w="1559" w:type="dxa"/>
            <w:shd w:val="clear" w:color="auto" w:fill="FFFFFF"/>
            <w:vAlign w:val="center"/>
          </w:tcPr>
          <w:p w:rsidR="00C030E6" w:rsidRPr="0009481F" w:rsidRDefault="0009481F" w:rsidP="009540BE">
            <w:pPr>
              <w:autoSpaceDE w:val="0"/>
              <w:autoSpaceDN w:val="0"/>
              <w:adjustRightInd w:val="0"/>
              <w:spacing w:beforeLines="40" w:before="96" w:afterLines="40" w:after="96" w:line="240" w:lineRule="auto"/>
              <w:ind w:left="60" w:right="60"/>
              <w:jc w:val="center"/>
              <w:rPr>
                <w:rFonts w:ascii="Times New Roman" w:hAnsi="Times New Roman"/>
                <w:color w:val="000000"/>
                <w:sz w:val="28"/>
                <w:szCs w:val="28"/>
                <w:lang w:val="en-US"/>
              </w:rPr>
            </w:pPr>
            <w:r>
              <w:rPr>
                <w:rFonts w:ascii="Times New Roman" w:hAnsi="Times New Roman"/>
                <w:color w:val="000000"/>
                <w:sz w:val="28"/>
                <w:szCs w:val="28"/>
                <w:lang w:val="en-US"/>
              </w:rPr>
              <w:t>0</w:t>
            </w:r>
            <w:r>
              <w:rPr>
                <w:rFonts w:ascii="Times New Roman" w:hAnsi="Times New Roman"/>
                <w:color w:val="000000"/>
                <w:sz w:val="28"/>
                <w:szCs w:val="28"/>
              </w:rPr>
              <w:t>,01</w:t>
            </w:r>
          </w:p>
        </w:tc>
      </w:tr>
      <w:tr w:rsidR="00C030E6" w:rsidRPr="000D2DFF" w:rsidTr="009540BE">
        <w:trPr>
          <w:trHeight w:val="468"/>
        </w:trPr>
        <w:tc>
          <w:tcPr>
            <w:tcW w:w="9644" w:type="dxa"/>
            <w:gridSpan w:val="4"/>
            <w:shd w:val="clear" w:color="auto" w:fill="FFFFFF"/>
            <w:vAlign w:val="center"/>
          </w:tcPr>
          <w:p w:rsidR="00C030E6" w:rsidRPr="00BD5F5C" w:rsidRDefault="00E33136" w:rsidP="009540BE">
            <w:pPr>
              <w:autoSpaceDE w:val="0"/>
              <w:autoSpaceDN w:val="0"/>
              <w:adjustRightInd w:val="0"/>
              <w:spacing w:beforeLines="40" w:before="96" w:afterLines="40" w:after="96" w:line="240" w:lineRule="auto"/>
              <w:ind w:left="60" w:right="60"/>
              <w:jc w:val="center"/>
              <w:rPr>
                <w:rFonts w:ascii="Times New Roman" w:hAnsi="Times New Roman"/>
                <w:color w:val="000000"/>
                <w:sz w:val="28"/>
                <w:szCs w:val="28"/>
              </w:rPr>
            </w:pPr>
            <w:r>
              <w:rPr>
                <w:rFonts w:ascii="Times New Roman" w:hAnsi="Times New Roman"/>
                <w:color w:val="000000"/>
                <w:sz w:val="28"/>
                <w:szCs w:val="28"/>
                <w:lang w:val="en-US"/>
              </w:rPr>
              <w:t>Characteristics of the model</w:t>
            </w:r>
            <w:r w:rsidR="00C030E6" w:rsidRPr="00BD5F5C">
              <w:rPr>
                <w:rFonts w:ascii="Times New Roman" w:hAnsi="Times New Roman"/>
                <w:color w:val="000000"/>
                <w:sz w:val="28"/>
                <w:szCs w:val="28"/>
              </w:rPr>
              <w:t>: х</w:t>
            </w:r>
            <w:r w:rsidR="00C030E6" w:rsidRPr="00B349B0">
              <w:rPr>
                <w:rFonts w:ascii="Times New Roman" w:hAnsi="Times New Roman"/>
                <w:color w:val="000000"/>
                <w:sz w:val="28"/>
                <w:szCs w:val="28"/>
                <w:vertAlign w:val="superscript"/>
              </w:rPr>
              <w:t>2</w:t>
            </w:r>
            <w:r>
              <w:rPr>
                <w:rFonts w:ascii="Times New Roman" w:hAnsi="Times New Roman"/>
                <w:color w:val="000000"/>
                <w:sz w:val="28"/>
                <w:szCs w:val="28"/>
              </w:rPr>
              <w:t>(6) =21,2; р=</w:t>
            </w:r>
            <w:r w:rsidR="00C030E6" w:rsidRPr="00BD5F5C">
              <w:rPr>
                <w:rFonts w:ascii="Times New Roman" w:hAnsi="Times New Roman"/>
                <w:color w:val="000000"/>
                <w:sz w:val="28"/>
                <w:szCs w:val="28"/>
              </w:rPr>
              <w:t>0,002;</w:t>
            </w:r>
          </w:p>
          <w:p w:rsidR="00C030E6" w:rsidRPr="00BD5F5C" w:rsidRDefault="00C030E6" w:rsidP="009540BE">
            <w:pPr>
              <w:autoSpaceDE w:val="0"/>
              <w:autoSpaceDN w:val="0"/>
              <w:adjustRightInd w:val="0"/>
              <w:spacing w:beforeLines="40" w:before="96" w:afterLines="40" w:after="96" w:line="240" w:lineRule="auto"/>
              <w:ind w:left="60" w:right="60"/>
              <w:jc w:val="center"/>
              <w:rPr>
                <w:rFonts w:ascii="Times New Roman" w:hAnsi="Times New Roman"/>
                <w:color w:val="000000"/>
                <w:sz w:val="28"/>
                <w:szCs w:val="28"/>
              </w:rPr>
            </w:pPr>
            <w:proofErr w:type="spellStart"/>
            <w:r w:rsidRPr="00BD5F5C">
              <w:rPr>
                <w:rFonts w:ascii="Times New Roman" w:hAnsi="Times New Roman"/>
                <w:color w:val="000000"/>
                <w:sz w:val="28"/>
                <w:szCs w:val="28"/>
              </w:rPr>
              <w:t>Cox</w:t>
            </w:r>
            <w:proofErr w:type="spellEnd"/>
            <w:r w:rsidR="00E33136">
              <w:rPr>
                <w:rFonts w:ascii="Times New Roman" w:hAnsi="Times New Roman"/>
                <w:color w:val="000000"/>
                <w:sz w:val="28"/>
                <w:szCs w:val="28"/>
                <w:lang w:val="en-US"/>
              </w:rPr>
              <w:t xml:space="preserve"> </w:t>
            </w:r>
            <w:proofErr w:type="spellStart"/>
            <w:r w:rsidRPr="00BD5F5C">
              <w:rPr>
                <w:rFonts w:ascii="Times New Roman" w:hAnsi="Times New Roman"/>
                <w:color w:val="000000"/>
                <w:sz w:val="28"/>
                <w:szCs w:val="28"/>
              </w:rPr>
              <w:t>and</w:t>
            </w:r>
            <w:proofErr w:type="spellEnd"/>
            <w:r w:rsidR="00E33136">
              <w:rPr>
                <w:rFonts w:ascii="Times New Roman" w:hAnsi="Times New Roman"/>
                <w:color w:val="000000"/>
                <w:sz w:val="28"/>
                <w:szCs w:val="28"/>
                <w:lang w:val="en-US"/>
              </w:rPr>
              <w:t xml:space="preserve"> </w:t>
            </w:r>
            <w:proofErr w:type="spellStart"/>
            <w:r w:rsidRPr="00BD5F5C">
              <w:rPr>
                <w:rFonts w:ascii="Times New Roman" w:hAnsi="Times New Roman"/>
                <w:color w:val="000000"/>
                <w:sz w:val="28"/>
                <w:szCs w:val="28"/>
              </w:rPr>
              <w:t>Snell</w:t>
            </w:r>
            <w:proofErr w:type="spellEnd"/>
            <w:r>
              <w:rPr>
                <w:rFonts w:ascii="Times New Roman" w:hAnsi="Times New Roman"/>
                <w:color w:val="000000"/>
                <w:sz w:val="28"/>
                <w:szCs w:val="28"/>
              </w:rPr>
              <w:t xml:space="preserve"> </w:t>
            </w:r>
            <w:r w:rsidRPr="00BD5F5C">
              <w:rPr>
                <w:rFonts w:ascii="Times New Roman" w:hAnsi="Times New Roman"/>
                <w:color w:val="000000"/>
                <w:sz w:val="28"/>
                <w:szCs w:val="28"/>
              </w:rPr>
              <w:t>R</w:t>
            </w:r>
            <w:r w:rsidRPr="00B349B0">
              <w:rPr>
                <w:rFonts w:ascii="Times New Roman" w:hAnsi="Times New Roman"/>
                <w:color w:val="000000"/>
                <w:sz w:val="28"/>
                <w:szCs w:val="28"/>
                <w:vertAlign w:val="superscript"/>
              </w:rPr>
              <w:t>2</w:t>
            </w:r>
            <w:r w:rsidRPr="00BD5F5C">
              <w:rPr>
                <w:rFonts w:ascii="Times New Roman" w:hAnsi="Times New Roman"/>
                <w:color w:val="000000"/>
                <w:sz w:val="28"/>
                <w:szCs w:val="28"/>
              </w:rPr>
              <w:t xml:space="preserve">=0,1; </w:t>
            </w:r>
            <w:proofErr w:type="spellStart"/>
            <w:r w:rsidRPr="00BD5F5C">
              <w:rPr>
                <w:rFonts w:ascii="Times New Roman" w:hAnsi="Times New Roman"/>
                <w:color w:val="000000"/>
                <w:sz w:val="28"/>
                <w:szCs w:val="28"/>
              </w:rPr>
              <w:t>Nagelkerke</w:t>
            </w:r>
            <w:proofErr w:type="spellEnd"/>
            <w:r>
              <w:rPr>
                <w:rFonts w:ascii="Times New Roman" w:hAnsi="Times New Roman"/>
                <w:color w:val="000000"/>
                <w:sz w:val="28"/>
                <w:szCs w:val="28"/>
              </w:rPr>
              <w:t xml:space="preserve"> </w:t>
            </w:r>
            <w:r w:rsidRPr="00BD5F5C">
              <w:rPr>
                <w:rFonts w:ascii="Times New Roman" w:hAnsi="Times New Roman"/>
                <w:color w:val="000000"/>
                <w:sz w:val="28"/>
                <w:szCs w:val="28"/>
              </w:rPr>
              <w:t>R</w:t>
            </w:r>
            <w:r w:rsidRPr="00B349B0">
              <w:rPr>
                <w:rFonts w:ascii="Times New Roman" w:hAnsi="Times New Roman"/>
                <w:color w:val="000000"/>
                <w:sz w:val="28"/>
                <w:szCs w:val="28"/>
                <w:vertAlign w:val="superscript"/>
              </w:rPr>
              <w:t>2</w:t>
            </w:r>
            <w:r w:rsidRPr="00BD5F5C">
              <w:rPr>
                <w:rFonts w:ascii="Times New Roman" w:hAnsi="Times New Roman"/>
                <w:color w:val="000000"/>
                <w:sz w:val="28"/>
                <w:szCs w:val="28"/>
              </w:rPr>
              <w:t>=0,17</w:t>
            </w:r>
          </w:p>
          <w:p w:rsidR="00C030E6" w:rsidRPr="000D2DFF" w:rsidRDefault="005F5E97" w:rsidP="009540BE">
            <w:pPr>
              <w:autoSpaceDE w:val="0"/>
              <w:autoSpaceDN w:val="0"/>
              <w:adjustRightInd w:val="0"/>
              <w:spacing w:beforeLines="40" w:before="96" w:afterLines="40" w:after="96" w:line="240" w:lineRule="auto"/>
              <w:ind w:left="60" w:right="60"/>
              <w:jc w:val="center"/>
              <w:rPr>
                <w:rFonts w:ascii="Times New Roman" w:hAnsi="Times New Roman"/>
                <w:color w:val="000000"/>
                <w:sz w:val="28"/>
                <w:szCs w:val="28"/>
              </w:rPr>
            </w:pPr>
            <w:r>
              <w:rPr>
                <w:rFonts w:ascii="Times New Roman" w:hAnsi="Times New Roman"/>
                <w:color w:val="000000"/>
                <w:sz w:val="28"/>
                <w:szCs w:val="28"/>
                <w:lang w:val="en-US"/>
              </w:rPr>
              <w:t>Lung complications</w:t>
            </w:r>
            <w:r w:rsidR="00C030E6" w:rsidRPr="00BD5F5C">
              <w:rPr>
                <w:rFonts w:ascii="Times New Roman" w:hAnsi="Times New Roman"/>
                <w:color w:val="000000"/>
                <w:sz w:val="28"/>
                <w:szCs w:val="28"/>
              </w:rPr>
              <w:t>: -4,48+3,27b+1,94c+1,91d+3,08e+2,91f+0,73g</w:t>
            </w:r>
          </w:p>
        </w:tc>
      </w:tr>
    </w:tbl>
    <w:p w:rsidR="00C030E6" w:rsidRDefault="00C030E6" w:rsidP="00D103C7">
      <w:pPr>
        <w:spacing w:after="0" w:line="240" w:lineRule="auto"/>
        <w:ind w:firstLine="709"/>
        <w:jc w:val="both"/>
        <w:rPr>
          <w:rFonts w:ascii="Times New Roman" w:hAnsi="Times New Roman" w:cs="Times New Roman"/>
          <w:sz w:val="28"/>
          <w:szCs w:val="28"/>
          <w:lang w:val="en-US"/>
        </w:rPr>
      </w:pPr>
    </w:p>
    <w:p w:rsidR="00815145" w:rsidRPr="00E2538D" w:rsidRDefault="003C022D" w:rsidP="00815145">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Logistic</w:t>
      </w:r>
      <w:r w:rsidRPr="003C022D">
        <w:rPr>
          <w:rFonts w:ascii="Times New Roman" w:hAnsi="Times New Roman" w:cs="Times New Roman"/>
          <w:sz w:val="28"/>
          <w:szCs w:val="28"/>
          <w:lang w:val="en-US"/>
        </w:rPr>
        <w:t xml:space="preserve"> regression analysis was used to develop a</w:t>
      </w:r>
      <w:r>
        <w:rPr>
          <w:rFonts w:ascii="Times New Roman" w:hAnsi="Times New Roman" w:cs="Times New Roman"/>
          <w:sz w:val="28"/>
          <w:szCs w:val="28"/>
          <w:lang w:val="en-US"/>
        </w:rPr>
        <w:t xml:space="preserve"> </w:t>
      </w:r>
      <w:r w:rsidRPr="003C022D">
        <w:rPr>
          <w:rFonts w:ascii="Times New Roman" w:hAnsi="Times New Roman" w:cs="Times New Roman"/>
          <w:sz w:val="28"/>
          <w:szCs w:val="28"/>
          <w:lang w:val="en-US"/>
        </w:rPr>
        <w:t xml:space="preserve">model for the prediction of increased </w:t>
      </w:r>
      <w:r>
        <w:rPr>
          <w:rFonts w:ascii="Times New Roman" w:hAnsi="Times New Roman" w:cs="Times New Roman"/>
          <w:sz w:val="28"/>
          <w:szCs w:val="28"/>
          <w:lang w:val="en-US"/>
        </w:rPr>
        <w:t>risk</w:t>
      </w:r>
      <w:r w:rsidRPr="003C022D">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of pulmonary complications </w:t>
      </w:r>
      <w:r w:rsidR="00DD3217">
        <w:rPr>
          <w:rFonts w:ascii="Times New Roman" w:hAnsi="Times New Roman" w:cs="Times New Roman"/>
          <w:sz w:val="28"/>
          <w:szCs w:val="28"/>
          <w:lang w:val="en-US"/>
        </w:rPr>
        <w:t>in neonates who underwent corrective surgery for TGA.</w:t>
      </w:r>
      <w:r w:rsidR="002D5560">
        <w:rPr>
          <w:rFonts w:ascii="Times New Roman" w:hAnsi="Times New Roman" w:cs="Times New Roman"/>
          <w:sz w:val="28"/>
          <w:szCs w:val="28"/>
          <w:lang w:val="en-US"/>
        </w:rPr>
        <w:t xml:space="preserve"> </w:t>
      </w:r>
      <w:r w:rsidR="00E2538D" w:rsidRPr="00E2538D">
        <w:rPr>
          <w:rFonts w:ascii="Times New Roman" w:hAnsi="Times New Roman" w:cs="Times New Roman"/>
          <w:sz w:val="28"/>
          <w:szCs w:val="28"/>
          <w:lang w:val="en-US"/>
        </w:rPr>
        <w:t xml:space="preserve">The proposed model is statistically significant. The proposed model correctly classified 89.9% of all cases in this study, with a specificity of 100%. </w:t>
      </w:r>
    </w:p>
    <w:p w:rsidR="00E2538D" w:rsidRPr="00E2538D" w:rsidRDefault="00A33427" w:rsidP="00E2538D">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00E2538D" w:rsidRPr="00E2538D">
        <w:rPr>
          <w:rFonts w:ascii="Times New Roman" w:hAnsi="Times New Roman" w:cs="Times New Roman"/>
          <w:sz w:val="28"/>
          <w:szCs w:val="28"/>
          <w:lang w:val="en-US"/>
        </w:rPr>
        <w:t xml:space="preserve">he strongest predictor </w:t>
      </w:r>
      <w:r w:rsidR="00815145">
        <w:rPr>
          <w:rFonts w:ascii="Times New Roman" w:hAnsi="Times New Roman" w:cs="Times New Roman"/>
          <w:sz w:val="28"/>
          <w:szCs w:val="28"/>
          <w:lang w:val="en-US"/>
        </w:rPr>
        <w:t>for pulmonary</w:t>
      </w:r>
      <w:r w:rsidR="00E2538D" w:rsidRPr="00E2538D">
        <w:rPr>
          <w:rFonts w:ascii="Times New Roman" w:hAnsi="Times New Roman" w:cs="Times New Roman"/>
          <w:sz w:val="28"/>
          <w:szCs w:val="28"/>
          <w:lang w:val="en-US"/>
        </w:rPr>
        <w:t xml:space="preserve"> complications is </w:t>
      </w:r>
      <w:r w:rsidR="00815145">
        <w:rPr>
          <w:rFonts w:ascii="Times New Roman" w:hAnsi="Times New Roman" w:cs="Times New Roman"/>
          <w:sz w:val="28"/>
          <w:szCs w:val="28"/>
          <w:lang w:val="en-US"/>
        </w:rPr>
        <w:t xml:space="preserve">transfusion of </w:t>
      </w:r>
      <w:r w:rsidR="00E2538D" w:rsidRPr="00E2538D">
        <w:rPr>
          <w:rFonts w:ascii="Times New Roman" w:hAnsi="Times New Roman" w:cs="Times New Roman"/>
          <w:sz w:val="28"/>
          <w:szCs w:val="28"/>
          <w:lang w:val="en-US"/>
        </w:rPr>
        <w:t>61</w:t>
      </w:r>
      <w:r w:rsidR="000A24D7">
        <w:rPr>
          <w:rFonts w:ascii="Times New Roman" w:hAnsi="Times New Roman" w:cs="Times New Roman"/>
          <w:sz w:val="28"/>
          <w:szCs w:val="28"/>
          <w:lang w:val="en-US"/>
        </w:rPr>
        <w:t xml:space="preserve"> to </w:t>
      </w:r>
      <w:r w:rsidR="00E2538D" w:rsidRPr="00E2538D">
        <w:rPr>
          <w:rFonts w:ascii="Times New Roman" w:hAnsi="Times New Roman" w:cs="Times New Roman"/>
          <w:sz w:val="28"/>
          <w:szCs w:val="28"/>
          <w:lang w:val="en-US"/>
        </w:rPr>
        <w:t xml:space="preserve">80 ml of </w:t>
      </w:r>
      <w:r w:rsidR="00815145">
        <w:rPr>
          <w:rFonts w:ascii="Times New Roman" w:hAnsi="Times New Roman" w:cs="Times New Roman"/>
          <w:sz w:val="28"/>
          <w:szCs w:val="28"/>
          <w:lang w:val="en-US"/>
        </w:rPr>
        <w:t>RBC’s</w:t>
      </w:r>
      <w:r w:rsidR="00E2538D" w:rsidRPr="00E2538D">
        <w:rPr>
          <w:rFonts w:ascii="Times New Roman" w:hAnsi="Times New Roman" w:cs="Times New Roman"/>
          <w:sz w:val="28"/>
          <w:szCs w:val="28"/>
          <w:lang w:val="en-US"/>
        </w:rPr>
        <w:t xml:space="preserve"> </w:t>
      </w:r>
      <w:r w:rsidR="000A24D7">
        <w:rPr>
          <w:rFonts w:ascii="Times New Roman" w:hAnsi="Times New Roman" w:cs="Times New Roman"/>
          <w:sz w:val="28"/>
          <w:szCs w:val="28"/>
          <w:lang w:val="en-US"/>
        </w:rPr>
        <w:t xml:space="preserve">during CPB with </w:t>
      </w:r>
      <w:r w:rsidR="00E2538D" w:rsidRPr="00E2538D">
        <w:rPr>
          <w:rFonts w:ascii="Times New Roman" w:hAnsi="Times New Roman" w:cs="Times New Roman"/>
          <w:sz w:val="28"/>
          <w:szCs w:val="28"/>
          <w:lang w:val="en-US"/>
        </w:rPr>
        <w:t>odds ratio 21.7</w:t>
      </w:r>
      <w:r w:rsidR="000A24D7">
        <w:rPr>
          <w:rFonts w:ascii="Times New Roman" w:hAnsi="Times New Roman" w:cs="Times New Roman"/>
          <w:sz w:val="28"/>
          <w:szCs w:val="28"/>
          <w:lang w:val="en-US"/>
        </w:rPr>
        <w:t xml:space="preserve"> (p=</w:t>
      </w:r>
      <w:r w:rsidR="000A24D7" w:rsidRPr="000D2DFF">
        <w:rPr>
          <w:rFonts w:ascii="Times New Roman" w:hAnsi="Times New Roman"/>
          <w:color w:val="000000"/>
          <w:sz w:val="28"/>
          <w:szCs w:val="28"/>
        </w:rPr>
        <w:t>0,005</w:t>
      </w:r>
      <w:r w:rsidR="000A24D7">
        <w:rPr>
          <w:rFonts w:ascii="Times New Roman" w:hAnsi="Times New Roman" w:cs="Times New Roman"/>
          <w:sz w:val="28"/>
          <w:szCs w:val="28"/>
          <w:lang w:val="en-US"/>
        </w:rPr>
        <w:t>)</w:t>
      </w:r>
      <w:r w:rsidR="00E2538D" w:rsidRPr="00E2538D">
        <w:rPr>
          <w:rFonts w:ascii="Times New Roman" w:hAnsi="Times New Roman" w:cs="Times New Roman"/>
          <w:sz w:val="28"/>
          <w:szCs w:val="28"/>
          <w:lang w:val="en-US"/>
        </w:rPr>
        <w:t>.</w:t>
      </w:r>
    </w:p>
    <w:p w:rsidR="00BA4B69" w:rsidRPr="00CA042F" w:rsidRDefault="00BA4B69" w:rsidP="00BA4B69">
      <w:pPr>
        <w:spacing w:after="0" w:line="240" w:lineRule="auto"/>
        <w:ind w:firstLine="709"/>
        <w:jc w:val="both"/>
        <w:rPr>
          <w:rFonts w:ascii="Times New Roman" w:hAnsi="Times New Roman" w:cs="Times New Roman"/>
          <w:sz w:val="28"/>
          <w:szCs w:val="28"/>
          <w:lang w:val="en-US"/>
        </w:rPr>
      </w:pPr>
      <w:r w:rsidRPr="00BA4B69">
        <w:rPr>
          <w:rFonts w:ascii="Times New Roman" w:hAnsi="Times New Roman" w:cs="Times New Roman"/>
          <w:sz w:val="28"/>
          <w:szCs w:val="28"/>
          <w:lang w:val="en-US"/>
        </w:rPr>
        <w:t>It seems from the ROC</w:t>
      </w:r>
      <w:r w:rsidR="00275A23">
        <w:rPr>
          <w:rFonts w:ascii="Times New Roman" w:hAnsi="Times New Roman" w:cs="Times New Roman"/>
          <w:sz w:val="28"/>
          <w:szCs w:val="28"/>
          <w:lang w:val="en-US"/>
        </w:rPr>
        <w:t xml:space="preserve"> curve</w:t>
      </w:r>
      <w:r w:rsidRPr="00BA4B69">
        <w:rPr>
          <w:rFonts w:ascii="Times New Roman" w:hAnsi="Times New Roman" w:cs="Times New Roman"/>
          <w:sz w:val="28"/>
          <w:szCs w:val="28"/>
          <w:lang w:val="en-US"/>
        </w:rPr>
        <w:t xml:space="preserve"> that </w:t>
      </w:r>
      <w:r>
        <w:rPr>
          <w:rFonts w:ascii="Times New Roman" w:hAnsi="Times New Roman" w:cs="Times New Roman"/>
          <w:sz w:val="28"/>
          <w:szCs w:val="28"/>
          <w:lang w:val="en-US"/>
        </w:rPr>
        <w:t xml:space="preserve">quantity of transfused RBC </w:t>
      </w:r>
      <w:r w:rsidR="0025603F">
        <w:rPr>
          <w:rFonts w:ascii="Times New Roman" w:hAnsi="Times New Roman" w:cs="Times New Roman"/>
          <w:sz w:val="28"/>
          <w:szCs w:val="28"/>
          <w:lang w:val="en-US"/>
        </w:rPr>
        <w:t xml:space="preserve">during CPB </w:t>
      </w:r>
      <w:r w:rsidRPr="00BA4B69">
        <w:rPr>
          <w:rFonts w:ascii="Times New Roman" w:hAnsi="Times New Roman" w:cs="Times New Roman"/>
          <w:sz w:val="28"/>
          <w:szCs w:val="28"/>
          <w:lang w:val="en-US"/>
        </w:rPr>
        <w:t>is a good indicator to</w:t>
      </w:r>
      <w:r>
        <w:rPr>
          <w:rFonts w:ascii="Times New Roman" w:hAnsi="Times New Roman" w:cs="Times New Roman"/>
          <w:sz w:val="28"/>
          <w:szCs w:val="28"/>
          <w:lang w:val="en-US"/>
        </w:rPr>
        <w:t xml:space="preserve"> </w:t>
      </w:r>
      <w:r w:rsidRPr="00BA4B69">
        <w:rPr>
          <w:rFonts w:ascii="Times New Roman" w:hAnsi="Times New Roman" w:cs="Times New Roman"/>
          <w:sz w:val="28"/>
          <w:szCs w:val="28"/>
          <w:lang w:val="en-US"/>
        </w:rPr>
        <w:t xml:space="preserve">anticipate </w:t>
      </w:r>
      <w:r w:rsidR="0025603F">
        <w:rPr>
          <w:rFonts w:ascii="Times New Roman" w:hAnsi="Times New Roman" w:cs="Times New Roman"/>
          <w:sz w:val="28"/>
          <w:szCs w:val="28"/>
          <w:lang w:val="en-US"/>
        </w:rPr>
        <w:t>pulmonary complications</w:t>
      </w:r>
      <w:r w:rsidR="00204087">
        <w:rPr>
          <w:rFonts w:ascii="Times New Roman" w:hAnsi="Times New Roman" w:cs="Times New Roman"/>
          <w:sz w:val="28"/>
          <w:szCs w:val="28"/>
          <w:lang w:val="en-US"/>
        </w:rPr>
        <w:t xml:space="preserve"> (</w:t>
      </w:r>
      <w:r w:rsidR="00204087" w:rsidRPr="00E2538D">
        <w:rPr>
          <w:rFonts w:ascii="Times New Roman" w:hAnsi="Times New Roman" w:cs="Times New Roman"/>
          <w:sz w:val="28"/>
          <w:szCs w:val="28"/>
          <w:lang w:val="en-US"/>
        </w:rPr>
        <w:t>area under the ROC curve equal to 0.72</w:t>
      </w:r>
      <w:r w:rsidR="00204087">
        <w:rPr>
          <w:rFonts w:ascii="Times New Roman" w:hAnsi="Times New Roman" w:cs="Times New Roman"/>
          <w:sz w:val="28"/>
          <w:szCs w:val="28"/>
          <w:lang w:val="en-US"/>
        </w:rPr>
        <w:t>, p=0.001)</w:t>
      </w:r>
      <w:r w:rsidRPr="00BA4B69">
        <w:rPr>
          <w:rFonts w:ascii="Times New Roman" w:hAnsi="Times New Roman" w:cs="Times New Roman"/>
          <w:sz w:val="28"/>
          <w:szCs w:val="28"/>
          <w:lang w:val="en-US"/>
        </w:rPr>
        <w:t>. The best cut-off that maximizes (sensitivity + specificity) is</w:t>
      </w:r>
      <w:r>
        <w:rPr>
          <w:rFonts w:ascii="Times New Roman" w:hAnsi="Times New Roman" w:cs="Times New Roman"/>
          <w:sz w:val="28"/>
          <w:szCs w:val="28"/>
          <w:lang w:val="en-US"/>
        </w:rPr>
        <w:t xml:space="preserve"> </w:t>
      </w:r>
      <w:r w:rsidR="005B0975">
        <w:rPr>
          <w:rFonts w:ascii="Times New Roman" w:hAnsi="Times New Roman" w:cs="Times New Roman"/>
          <w:sz w:val="28"/>
          <w:szCs w:val="28"/>
          <w:lang w:val="en-US"/>
        </w:rPr>
        <w:t>70 ml</w:t>
      </w:r>
      <w:r w:rsidRPr="00BA4B69">
        <w:rPr>
          <w:rFonts w:ascii="Times New Roman" w:hAnsi="Times New Roman" w:cs="Times New Roman"/>
          <w:sz w:val="28"/>
          <w:szCs w:val="28"/>
          <w:lang w:val="en-US"/>
        </w:rPr>
        <w:t xml:space="preserve">. At this </w:t>
      </w:r>
      <w:r w:rsidR="005B0975" w:rsidRPr="00CA042F">
        <w:rPr>
          <w:rFonts w:ascii="Times New Roman" w:hAnsi="Times New Roman" w:cs="Times New Roman"/>
          <w:sz w:val="28"/>
          <w:szCs w:val="28"/>
          <w:lang w:val="en-US"/>
        </w:rPr>
        <w:t>volume</w:t>
      </w:r>
      <w:r w:rsidRPr="00CA042F">
        <w:rPr>
          <w:rFonts w:ascii="Times New Roman" w:hAnsi="Times New Roman" w:cs="Times New Roman"/>
          <w:sz w:val="28"/>
          <w:szCs w:val="28"/>
          <w:lang w:val="en-US"/>
        </w:rPr>
        <w:t xml:space="preserve">, the sensitivity is </w:t>
      </w:r>
      <w:r w:rsidR="005B0975" w:rsidRPr="00CA042F">
        <w:rPr>
          <w:rFonts w:ascii="Times New Roman" w:hAnsi="Times New Roman" w:cs="Times New Roman"/>
          <w:sz w:val="28"/>
          <w:szCs w:val="28"/>
          <w:lang w:val="en-US"/>
        </w:rPr>
        <w:t>57% and specificity is 78.</w:t>
      </w:r>
    </w:p>
    <w:p w:rsidR="00E2538D" w:rsidRPr="00CA042F" w:rsidRDefault="00CA042F" w:rsidP="00E2538D">
      <w:pPr>
        <w:spacing w:after="0" w:line="240" w:lineRule="auto"/>
        <w:ind w:firstLine="709"/>
        <w:jc w:val="both"/>
        <w:rPr>
          <w:rFonts w:ascii="Times New Roman" w:hAnsi="Times New Roman" w:cs="Times New Roman"/>
          <w:sz w:val="28"/>
          <w:szCs w:val="28"/>
          <w:lang w:val="en-US"/>
        </w:rPr>
      </w:pPr>
      <w:r w:rsidRPr="00CA042F">
        <w:rPr>
          <w:rFonts w:ascii="Times New Roman" w:eastAsia="MinionPro-Regular" w:hAnsi="Times New Roman" w:cs="Times New Roman"/>
          <w:sz w:val="28"/>
          <w:szCs w:val="28"/>
          <w:lang w:val="en-US"/>
        </w:rPr>
        <w:t xml:space="preserve">In conclusion, the results of </w:t>
      </w:r>
      <w:r w:rsidR="007D564B" w:rsidRPr="00CA042F">
        <w:rPr>
          <w:rFonts w:ascii="Times New Roman" w:hAnsi="Times New Roman" w:cs="Times New Roman"/>
          <w:sz w:val="28"/>
          <w:szCs w:val="28"/>
          <w:lang w:val="en-US"/>
        </w:rPr>
        <w:t>this study suggested</w:t>
      </w:r>
      <w:r w:rsidR="00E2538D" w:rsidRPr="00CA042F">
        <w:rPr>
          <w:rFonts w:ascii="Times New Roman" w:hAnsi="Times New Roman" w:cs="Times New Roman"/>
          <w:sz w:val="28"/>
          <w:szCs w:val="28"/>
          <w:lang w:val="en-US"/>
        </w:rPr>
        <w:t xml:space="preserve"> that the use of donor </w:t>
      </w:r>
      <w:r w:rsidR="007D564B" w:rsidRPr="00CA042F">
        <w:rPr>
          <w:rFonts w:ascii="Times New Roman" w:hAnsi="Times New Roman" w:cs="Times New Roman"/>
          <w:sz w:val="28"/>
          <w:szCs w:val="28"/>
          <w:lang w:val="en-US"/>
        </w:rPr>
        <w:t>RBC’s</w:t>
      </w:r>
      <w:r w:rsidR="00E2538D" w:rsidRPr="00CA042F">
        <w:rPr>
          <w:rFonts w:ascii="Times New Roman" w:hAnsi="Times New Roman" w:cs="Times New Roman"/>
          <w:sz w:val="28"/>
          <w:szCs w:val="28"/>
          <w:lang w:val="en-US"/>
        </w:rPr>
        <w:t xml:space="preserve"> correlated </w:t>
      </w:r>
      <w:r w:rsidR="007D564B" w:rsidRPr="00CA042F">
        <w:rPr>
          <w:rFonts w:ascii="Times New Roman" w:hAnsi="Times New Roman" w:cs="Times New Roman"/>
          <w:sz w:val="28"/>
          <w:szCs w:val="28"/>
          <w:lang w:val="en-US"/>
        </w:rPr>
        <w:t xml:space="preserve">significantly </w:t>
      </w:r>
      <w:r w:rsidR="00E2538D" w:rsidRPr="00CA042F">
        <w:rPr>
          <w:rFonts w:ascii="Times New Roman" w:hAnsi="Times New Roman" w:cs="Times New Roman"/>
          <w:sz w:val="28"/>
          <w:szCs w:val="28"/>
          <w:lang w:val="en-US"/>
        </w:rPr>
        <w:t xml:space="preserve">with the development of </w:t>
      </w:r>
      <w:r w:rsidR="00193052" w:rsidRPr="00CA042F">
        <w:rPr>
          <w:rFonts w:ascii="Times New Roman" w:hAnsi="Times New Roman" w:cs="Times New Roman"/>
          <w:sz w:val="28"/>
          <w:szCs w:val="28"/>
          <w:lang w:val="en-US"/>
        </w:rPr>
        <w:t xml:space="preserve">pulmonary </w:t>
      </w:r>
      <w:r w:rsidR="00E2538D" w:rsidRPr="00CA042F">
        <w:rPr>
          <w:rFonts w:ascii="Times New Roman" w:hAnsi="Times New Roman" w:cs="Times New Roman"/>
          <w:sz w:val="28"/>
          <w:szCs w:val="28"/>
          <w:lang w:val="en-US"/>
        </w:rPr>
        <w:t xml:space="preserve">complications in the </w:t>
      </w:r>
      <w:r w:rsidR="00E2538D" w:rsidRPr="00CA042F">
        <w:rPr>
          <w:rFonts w:ascii="Times New Roman" w:hAnsi="Times New Roman" w:cs="Times New Roman"/>
          <w:sz w:val="28"/>
          <w:szCs w:val="28"/>
          <w:lang w:val="en-US"/>
        </w:rPr>
        <w:lastRenderedPageBreak/>
        <w:t xml:space="preserve">early postoperative period. The </w:t>
      </w:r>
      <w:r w:rsidR="005120B0" w:rsidRPr="00CA042F">
        <w:rPr>
          <w:rFonts w:ascii="Times New Roman" w:hAnsi="Times New Roman" w:cs="Times New Roman"/>
          <w:sz w:val="28"/>
          <w:szCs w:val="28"/>
          <w:lang w:val="en-US"/>
        </w:rPr>
        <w:t xml:space="preserve">quantity </w:t>
      </w:r>
      <w:r w:rsidR="00E2538D" w:rsidRPr="00CA042F">
        <w:rPr>
          <w:rFonts w:ascii="Times New Roman" w:hAnsi="Times New Roman" w:cs="Times New Roman"/>
          <w:sz w:val="28"/>
          <w:szCs w:val="28"/>
          <w:lang w:val="en-US"/>
        </w:rPr>
        <w:t xml:space="preserve">of donor </w:t>
      </w:r>
      <w:r w:rsidR="00193052" w:rsidRPr="00CA042F">
        <w:rPr>
          <w:rFonts w:ascii="Times New Roman" w:hAnsi="Times New Roman" w:cs="Times New Roman"/>
          <w:sz w:val="28"/>
          <w:szCs w:val="28"/>
          <w:lang w:val="en-US"/>
        </w:rPr>
        <w:t>RBC’s</w:t>
      </w:r>
      <w:r w:rsidR="00E2538D" w:rsidRPr="00CA042F">
        <w:rPr>
          <w:rFonts w:ascii="Times New Roman" w:hAnsi="Times New Roman" w:cs="Times New Roman"/>
          <w:sz w:val="28"/>
          <w:szCs w:val="28"/>
          <w:lang w:val="en-US"/>
        </w:rPr>
        <w:t xml:space="preserve"> </w:t>
      </w:r>
      <w:r w:rsidR="005120B0" w:rsidRPr="00CA042F">
        <w:rPr>
          <w:rFonts w:ascii="Times New Roman" w:hAnsi="Times New Roman" w:cs="Times New Roman"/>
          <w:sz w:val="28"/>
          <w:szCs w:val="28"/>
          <w:lang w:val="en-US"/>
        </w:rPr>
        <w:t xml:space="preserve">transfused during CPB may be you used </w:t>
      </w:r>
      <w:r w:rsidR="00193052" w:rsidRPr="00CA042F">
        <w:rPr>
          <w:rFonts w:ascii="Times New Roman" w:hAnsi="Times New Roman" w:cs="Times New Roman"/>
          <w:sz w:val="28"/>
          <w:szCs w:val="28"/>
          <w:lang w:val="en-US"/>
        </w:rPr>
        <w:t>as a predictor for</w:t>
      </w:r>
      <w:r w:rsidR="00E2538D" w:rsidRPr="00CA042F">
        <w:rPr>
          <w:rFonts w:ascii="Times New Roman" w:hAnsi="Times New Roman" w:cs="Times New Roman"/>
          <w:sz w:val="28"/>
          <w:szCs w:val="28"/>
          <w:lang w:val="en-US"/>
        </w:rPr>
        <w:t xml:space="preserve"> pulmonary complications in the postoperative period. </w:t>
      </w:r>
    </w:p>
    <w:p w:rsidR="00A33427" w:rsidRPr="00CA042F" w:rsidRDefault="00A33427" w:rsidP="00E2538D">
      <w:pPr>
        <w:spacing w:after="0" w:line="240" w:lineRule="auto"/>
        <w:ind w:firstLine="709"/>
        <w:jc w:val="both"/>
        <w:rPr>
          <w:rFonts w:ascii="Times New Roman" w:hAnsi="Times New Roman" w:cs="Times New Roman"/>
          <w:sz w:val="28"/>
          <w:szCs w:val="28"/>
          <w:lang w:val="en-US"/>
        </w:rPr>
      </w:pPr>
    </w:p>
    <w:p w:rsidR="00A33427" w:rsidRPr="00CA042F" w:rsidRDefault="00A33427" w:rsidP="00A33427">
      <w:pPr>
        <w:spacing w:after="0" w:line="240" w:lineRule="auto"/>
        <w:jc w:val="both"/>
        <w:rPr>
          <w:rFonts w:ascii="Times New Roman" w:hAnsi="Times New Roman" w:cs="Times New Roman"/>
          <w:b/>
          <w:sz w:val="28"/>
          <w:szCs w:val="28"/>
          <w:lang w:val="en-US"/>
        </w:rPr>
      </w:pPr>
      <w:r w:rsidRPr="00CA042F">
        <w:rPr>
          <w:rFonts w:ascii="Times New Roman" w:hAnsi="Times New Roman" w:cs="Times New Roman"/>
          <w:b/>
          <w:sz w:val="28"/>
          <w:szCs w:val="28"/>
          <w:lang w:val="en-US"/>
        </w:rPr>
        <w:t>References</w:t>
      </w:r>
    </w:p>
    <w:p w:rsidR="00A33427" w:rsidRPr="00CA042F" w:rsidRDefault="00A33427" w:rsidP="00A33427">
      <w:pPr>
        <w:spacing w:after="0" w:line="240" w:lineRule="auto"/>
        <w:jc w:val="both"/>
        <w:rPr>
          <w:rFonts w:ascii="Times New Roman" w:hAnsi="Times New Roman" w:cs="Times New Roman"/>
          <w:b/>
          <w:sz w:val="28"/>
          <w:szCs w:val="28"/>
          <w:lang w:val="en-US"/>
        </w:rPr>
      </w:pPr>
    </w:p>
    <w:p w:rsidR="00A33427" w:rsidRPr="00CA042F" w:rsidRDefault="00A33427" w:rsidP="00A33427">
      <w:pPr>
        <w:pStyle w:val="a3"/>
        <w:numPr>
          <w:ilvl w:val="0"/>
          <w:numId w:val="1"/>
        </w:numPr>
        <w:spacing w:after="0" w:line="240" w:lineRule="auto"/>
        <w:ind w:left="0" w:firstLine="567"/>
        <w:rPr>
          <w:rFonts w:ascii="Times New Roman" w:hAnsi="Times New Roman"/>
          <w:sz w:val="28"/>
          <w:szCs w:val="28"/>
          <w:lang w:val="en-US"/>
        </w:rPr>
      </w:pPr>
      <w:proofErr w:type="spellStart"/>
      <w:r w:rsidRPr="00CA042F">
        <w:rPr>
          <w:rFonts w:ascii="Times New Roman" w:eastAsia="Times New Roman" w:hAnsi="Times New Roman"/>
          <w:sz w:val="28"/>
          <w:szCs w:val="28"/>
          <w:lang w:val="en-US" w:eastAsia="ru-RU"/>
        </w:rPr>
        <w:t>Galel</w:t>
      </w:r>
      <w:proofErr w:type="spellEnd"/>
      <w:r w:rsidRPr="00CA042F">
        <w:rPr>
          <w:rFonts w:ascii="Times New Roman" w:eastAsia="Times New Roman" w:hAnsi="Times New Roman"/>
          <w:sz w:val="28"/>
          <w:szCs w:val="28"/>
          <w:lang w:val="en-US" w:eastAsia="ru-RU"/>
        </w:rPr>
        <w:t xml:space="preserve"> S. A. Hazards of Neonatal Blood Transfusion / S. A. </w:t>
      </w:r>
      <w:proofErr w:type="spellStart"/>
      <w:r w:rsidRPr="00CA042F">
        <w:rPr>
          <w:rFonts w:ascii="Times New Roman" w:eastAsia="Times New Roman" w:hAnsi="Times New Roman"/>
          <w:sz w:val="28"/>
          <w:szCs w:val="28"/>
          <w:lang w:val="en-US" w:eastAsia="ru-RU"/>
        </w:rPr>
        <w:t>Galel</w:t>
      </w:r>
      <w:proofErr w:type="spellEnd"/>
      <w:r w:rsidRPr="00CA042F">
        <w:rPr>
          <w:rFonts w:ascii="Times New Roman" w:eastAsia="Times New Roman" w:hAnsi="Times New Roman"/>
          <w:sz w:val="28"/>
          <w:szCs w:val="28"/>
          <w:lang w:val="en-US" w:eastAsia="ru-RU"/>
        </w:rPr>
        <w:t xml:space="preserve">, </w:t>
      </w:r>
      <w:r w:rsidRPr="00CA042F">
        <w:rPr>
          <w:rFonts w:ascii="Times New Roman" w:eastAsia="Times New Roman" w:hAnsi="Times New Roman"/>
          <w:sz w:val="28"/>
          <w:szCs w:val="28"/>
          <w:lang w:val="en-US" w:eastAsia="ru-RU"/>
        </w:rPr>
        <w:br/>
        <w:t xml:space="preserve">M. J. Fontaine // </w:t>
      </w:r>
      <w:proofErr w:type="spellStart"/>
      <w:r w:rsidRPr="00CA042F">
        <w:rPr>
          <w:rFonts w:ascii="Times New Roman" w:eastAsia="Times New Roman" w:hAnsi="Times New Roman"/>
          <w:sz w:val="28"/>
          <w:szCs w:val="28"/>
          <w:lang w:val="en-US" w:eastAsia="ru-RU"/>
        </w:rPr>
        <w:t>Neoreviews</w:t>
      </w:r>
      <w:proofErr w:type="spellEnd"/>
      <w:r w:rsidRPr="00CA042F">
        <w:rPr>
          <w:rFonts w:ascii="Times New Roman" w:eastAsia="Times New Roman" w:hAnsi="Times New Roman"/>
          <w:sz w:val="28"/>
          <w:szCs w:val="28"/>
          <w:lang w:val="en-US" w:eastAsia="ru-RU"/>
        </w:rPr>
        <w:t xml:space="preserve">. – 2006. – </w:t>
      </w:r>
      <w:r w:rsidRPr="00CA042F">
        <w:rPr>
          <w:rFonts w:ascii="Times New Roman" w:hAnsi="Times New Roman"/>
          <w:sz w:val="28"/>
          <w:szCs w:val="28"/>
          <w:lang w:val="en-US"/>
        </w:rPr>
        <w:t xml:space="preserve">Vol. </w:t>
      </w:r>
      <w:r w:rsidRPr="00CA042F">
        <w:rPr>
          <w:rFonts w:ascii="Times New Roman" w:eastAsia="Times New Roman" w:hAnsi="Times New Roman"/>
          <w:sz w:val="28"/>
          <w:szCs w:val="28"/>
          <w:lang w:val="en-US" w:eastAsia="ru-RU"/>
        </w:rPr>
        <w:t>7. – P. 69-75</w:t>
      </w:r>
      <w:r w:rsidRPr="00CA042F">
        <w:rPr>
          <w:rFonts w:ascii="Times New Roman" w:hAnsi="Times New Roman"/>
          <w:sz w:val="28"/>
          <w:szCs w:val="28"/>
          <w:lang w:val="en-US"/>
        </w:rPr>
        <w:t>.</w:t>
      </w:r>
    </w:p>
    <w:p w:rsidR="00A33427" w:rsidRPr="00CA042F" w:rsidRDefault="00A33427" w:rsidP="00A33427">
      <w:pPr>
        <w:pStyle w:val="a3"/>
        <w:numPr>
          <w:ilvl w:val="0"/>
          <w:numId w:val="1"/>
        </w:numPr>
        <w:autoSpaceDE w:val="0"/>
        <w:autoSpaceDN w:val="0"/>
        <w:adjustRightInd w:val="0"/>
        <w:spacing w:after="0" w:line="240" w:lineRule="auto"/>
        <w:ind w:left="0" w:firstLine="567"/>
        <w:jc w:val="left"/>
        <w:rPr>
          <w:rFonts w:ascii="Times New Roman" w:eastAsiaTheme="minorHAnsi" w:hAnsi="Times New Roman"/>
          <w:bCs/>
          <w:sz w:val="28"/>
          <w:szCs w:val="28"/>
          <w:lang w:val="en-US"/>
        </w:rPr>
      </w:pPr>
      <w:r w:rsidRPr="00CA042F">
        <w:rPr>
          <w:rFonts w:ascii="Times New Roman" w:eastAsiaTheme="minorHAnsi" w:hAnsi="Times New Roman"/>
          <w:bCs/>
          <w:sz w:val="28"/>
          <w:szCs w:val="28"/>
          <w:lang w:val="en-US"/>
        </w:rPr>
        <w:t xml:space="preserve">Ferraris VA, </w:t>
      </w:r>
      <w:proofErr w:type="spellStart"/>
      <w:r w:rsidRPr="00CA042F">
        <w:rPr>
          <w:rFonts w:ascii="Times New Roman" w:eastAsiaTheme="minorHAnsi" w:hAnsi="Times New Roman"/>
          <w:bCs/>
          <w:sz w:val="28"/>
          <w:szCs w:val="28"/>
          <w:lang w:val="en-US"/>
        </w:rPr>
        <w:t>Suellen</w:t>
      </w:r>
      <w:proofErr w:type="spellEnd"/>
      <w:r w:rsidRPr="00CA042F">
        <w:rPr>
          <w:rFonts w:ascii="Times New Roman" w:eastAsiaTheme="minorHAnsi" w:hAnsi="Times New Roman"/>
          <w:bCs/>
          <w:sz w:val="28"/>
          <w:szCs w:val="28"/>
          <w:lang w:val="en-US"/>
        </w:rPr>
        <w:t xml:space="preserve"> P, et al. for </w:t>
      </w:r>
      <w:proofErr w:type="gramStart"/>
      <w:r w:rsidRPr="00CA042F">
        <w:rPr>
          <w:rFonts w:ascii="Times New Roman" w:eastAsiaTheme="minorHAnsi" w:hAnsi="Times New Roman"/>
          <w:bCs/>
          <w:sz w:val="28"/>
          <w:szCs w:val="28"/>
          <w:lang w:val="en-US"/>
        </w:rPr>
        <w:t>The</w:t>
      </w:r>
      <w:proofErr w:type="gramEnd"/>
      <w:r w:rsidRPr="00CA042F">
        <w:rPr>
          <w:rFonts w:ascii="Times New Roman" w:eastAsiaTheme="minorHAnsi" w:hAnsi="Times New Roman"/>
          <w:bCs/>
          <w:sz w:val="28"/>
          <w:szCs w:val="28"/>
          <w:lang w:val="en-US"/>
        </w:rPr>
        <w:t xml:space="preserve"> Society of Thoracic Surgeons Blood Conservation Guideline Task Force. Perioperative blood transfusion and blood conservation in cardiac surgery. The Society of Thoracic Surgeons and the Society of Cardiovascular Anesthesiologists clinical practice guideline. Ann </w:t>
      </w:r>
      <w:proofErr w:type="spellStart"/>
      <w:r w:rsidRPr="00CA042F">
        <w:rPr>
          <w:rFonts w:ascii="Times New Roman" w:eastAsiaTheme="minorHAnsi" w:hAnsi="Times New Roman"/>
          <w:bCs/>
          <w:sz w:val="28"/>
          <w:szCs w:val="28"/>
          <w:lang w:val="en-US"/>
        </w:rPr>
        <w:t>Thorac</w:t>
      </w:r>
      <w:proofErr w:type="spellEnd"/>
      <w:r w:rsidRPr="00CA042F">
        <w:rPr>
          <w:rFonts w:ascii="Times New Roman" w:eastAsiaTheme="minorHAnsi" w:hAnsi="Times New Roman"/>
          <w:bCs/>
          <w:sz w:val="28"/>
          <w:szCs w:val="28"/>
          <w:lang w:val="en-US"/>
        </w:rPr>
        <w:t xml:space="preserve"> </w:t>
      </w:r>
      <w:proofErr w:type="spellStart"/>
      <w:r w:rsidRPr="00CA042F">
        <w:rPr>
          <w:rFonts w:ascii="Times New Roman" w:eastAsiaTheme="minorHAnsi" w:hAnsi="Times New Roman"/>
          <w:bCs/>
          <w:sz w:val="28"/>
          <w:szCs w:val="28"/>
          <w:lang w:val="en-US"/>
        </w:rPr>
        <w:t>Surg</w:t>
      </w:r>
      <w:proofErr w:type="spellEnd"/>
      <w:r w:rsidRPr="00CA042F">
        <w:rPr>
          <w:rFonts w:ascii="Times New Roman" w:eastAsiaTheme="minorHAnsi" w:hAnsi="Times New Roman"/>
          <w:bCs/>
          <w:sz w:val="28"/>
          <w:szCs w:val="28"/>
          <w:lang w:val="en-US"/>
        </w:rPr>
        <w:t xml:space="preserve"> 2007</w:t>
      </w:r>
      <w:proofErr w:type="gramStart"/>
      <w:r w:rsidRPr="00CA042F">
        <w:rPr>
          <w:rFonts w:ascii="Times New Roman" w:eastAsiaTheme="minorHAnsi" w:hAnsi="Times New Roman"/>
          <w:bCs/>
          <w:sz w:val="28"/>
          <w:szCs w:val="28"/>
          <w:lang w:val="en-US"/>
        </w:rPr>
        <w:t>;83</w:t>
      </w:r>
      <w:proofErr w:type="gramEnd"/>
      <w:r w:rsidRPr="00CA042F">
        <w:rPr>
          <w:rFonts w:ascii="Times New Roman" w:eastAsiaTheme="minorHAnsi" w:hAnsi="Times New Roman"/>
          <w:bCs/>
          <w:sz w:val="28"/>
          <w:szCs w:val="28"/>
          <w:lang w:val="en-US"/>
        </w:rPr>
        <w:t>(</w:t>
      </w:r>
      <w:proofErr w:type="spellStart"/>
      <w:r w:rsidRPr="00CA042F">
        <w:rPr>
          <w:rFonts w:ascii="Times New Roman" w:eastAsiaTheme="minorHAnsi" w:hAnsi="Times New Roman"/>
          <w:bCs/>
          <w:sz w:val="28"/>
          <w:szCs w:val="28"/>
          <w:lang w:val="en-US"/>
        </w:rPr>
        <w:t>Suppl</w:t>
      </w:r>
      <w:proofErr w:type="spellEnd"/>
      <w:r w:rsidRPr="00CA042F">
        <w:rPr>
          <w:rFonts w:ascii="Times New Roman" w:eastAsiaTheme="minorHAnsi" w:hAnsi="Times New Roman"/>
          <w:bCs/>
          <w:sz w:val="28"/>
          <w:szCs w:val="28"/>
          <w:lang w:val="en-US"/>
        </w:rPr>
        <w:t>):27– 86.</w:t>
      </w:r>
    </w:p>
    <w:p w:rsidR="00A33427" w:rsidRPr="00CA042F" w:rsidRDefault="00A33427" w:rsidP="00A33427">
      <w:pPr>
        <w:pStyle w:val="a3"/>
        <w:numPr>
          <w:ilvl w:val="0"/>
          <w:numId w:val="1"/>
        </w:numPr>
        <w:autoSpaceDE w:val="0"/>
        <w:autoSpaceDN w:val="0"/>
        <w:adjustRightInd w:val="0"/>
        <w:spacing w:after="0" w:line="240" w:lineRule="auto"/>
        <w:ind w:left="0" w:firstLine="568"/>
        <w:jc w:val="left"/>
        <w:rPr>
          <w:rFonts w:ascii="Times New Roman" w:eastAsiaTheme="minorHAnsi" w:hAnsi="Times New Roman"/>
          <w:bCs/>
          <w:sz w:val="28"/>
          <w:szCs w:val="28"/>
          <w:lang w:val="en-US"/>
        </w:rPr>
      </w:pPr>
      <w:proofErr w:type="spellStart"/>
      <w:r w:rsidRPr="00CA042F">
        <w:rPr>
          <w:rFonts w:ascii="Times New Roman" w:eastAsiaTheme="minorHAnsi" w:hAnsi="Times New Roman"/>
          <w:bCs/>
          <w:sz w:val="28"/>
          <w:szCs w:val="28"/>
          <w:lang w:val="en-US"/>
        </w:rPr>
        <w:t>Spiess</w:t>
      </w:r>
      <w:proofErr w:type="spellEnd"/>
      <w:r w:rsidRPr="00CA042F">
        <w:rPr>
          <w:rFonts w:ascii="Times New Roman" w:eastAsiaTheme="minorHAnsi" w:hAnsi="Times New Roman"/>
          <w:bCs/>
          <w:sz w:val="28"/>
          <w:szCs w:val="28"/>
          <w:lang w:val="en-US"/>
        </w:rPr>
        <w:t xml:space="preserve"> BD. Blood transfusion: the silent epidemic. Ann </w:t>
      </w:r>
      <w:proofErr w:type="spellStart"/>
      <w:r w:rsidRPr="00CA042F">
        <w:rPr>
          <w:rFonts w:ascii="Times New Roman" w:eastAsiaTheme="minorHAnsi" w:hAnsi="Times New Roman"/>
          <w:bCs/>
          <w:sz w:val="28"/>
          <w:szCs w:val="28"/>
          <w:lang w:val="en-US"/>
        </w:rPr>
        <w:t>Thorac</w:t>
      </w:r>
      <w:proofErr w:type="spellEnd"/>
      <w:r w:rsidRPr="00CA042F">
        <w:rPr>
          <w:rFonts w:ascii="Times New Roman" w:eastAsiaTheme="minorHAnsi" w:hAnsi="Times New Roman"/>
          <w:bCs/>
          <w:sz w:val="28"/>
          <w:szCs w:val="28"/>
          <w:lang w:val="en-US"/>
        </w:rPr>
        <w:t xml:space="preserve"> </w:t>
      </w:r>
      <w:proofErr w:type="spellStart"/>
      <w:r w:rsidRPr="00CA042F">
        <w:rPr>
          <w:rFonts w:ascii="Times New Roman" w:eastAsiaTheme="minorHAnsi" w:hAnsi="Times New Roman"/>
          <w:bCs/>
          <w:sz w:val="28"/>
          <w:szCs w:val="28"/>
          <w:lang w:val="en-US"/>
        </w:rPr>
        <w:t>Surg</w:t>
      </w:r>
      <w:proofErr w:type="spellEnd"/>
      <w:r w:rsidRPr="00CA042F">
        <w:rPr>
          <w:rFonts w:ascii="Times New Roman" w:eastAsiaTheme="minorHAnsi" w:hAnsi="Times New Roman"/>
          <w:bCs/>
          <w:sz w:val="28"/>
          <w:szCs w:val="28"/>
          <w:lang w:val="en-US"/>
        </w:rPr>
        <w:t xml:space="preserve"> 2001</w:t>
      </w:r>
      <w:proofErr w:type="gramStart"/>
      <w:r w:rsidRPr="00CA042F">
        <w:rPr>
          <w:rFonts w:ascii="Times New Roman" w:eastAsiaTheme="minorHAnsi" w:hAnsi="Times New Roman"/>
          <w:bCs/>
          <w:sz w:val="28"/>
          <w:szCs w:val="28"/>
          <w:lang w:val="en-US"/>
        </w:rPr>
        <w:t>;72:1832</w:t>
      </w:r>
      <w:proofErr w:type="gramEnd"/>
      <w:r w:rsidRPr="00CA042F">
        <w:rPr>
          <w:rFonts w:ascii="Times New Roman" w:eastAsiaTheme="minorHAnsi" w:hAnsi="Times New Roman"/>
          <w:bCs/>
          <w:sz w:val="28"/>
          <w:szCs w:val="28"/>
          <w:lang w:val="en-US"/>
        </w:rPr>
        <w:t>–7.</w:t>
      </w:r>
    </w:p>
    <w:p w:rsidR="00A33427" w:rsidRPr="00CA042F" w:rsidRDefault="00A33427" w:rsidP="00A33427">
      <w:pPr>
        <w:pStyle w:val="a3"/>
        <w:numPr>
          <w:ilvl w:val="0"/>
          <w:numId w:val="1"/>
        </w:numPr>
        <w:autoSpaceDE w:val="0"/>
        <w:autoSpaceDN w:val="0"/>
        <w:adjustRightInd w:val="0"/>
        <w:spacing w:after="0" w:line="240" w:lineRule="auto"/>
        <w:ind w:left="0" w:firstLine="568"/>
        <w:rPr>
          <w:rFonts w:ascii="Times New Roman" w:hAnsi="Times New Roman"/>
          <w:sz w:val="28"/>
          <w:szCs w:val="28"/>
          <w:lang w:val="en-US"/>
        </w:rPr>
      </w:pPr>
      <w:proofErr w:type="spellStart"/>
      <w:r w:rsidRPr="00CA042F">
        <w:rPr>
          <w:rFonts w:ascii="Times New Roman" w:hAnsi="Times New Roman"/>
          <w:sz w:val="28"/>
          <w:szCs w:val="28"/>
          <w:lang w:val="en-US"/>
        </w:rPr>
        <w:t>Vamvakas</w:t>
      </w:r>
      <w:proofErr w:type="spellEnd"/>
      <w:r w:rsidRPr="00CA042F">
        <w:rPr>
          <w:rFonts w:ascii="Times New Roman" w:hAnsi="Times New Roman"/>
          <w:sz w:val="28"/>
          <w:szCs w:val="28"/>
          <w:lang w:val="en-US"/>
        </w:rPr>
        <w:t xml:space="preserve"> E. C. Blood transfusion and infection and infection after colorectal surgery / E. C </w:t>
      </w:r>
      <w:proofErr w:type="spellStart"/>
      <w:r w:rsidRPr="00CA042F">
        <w:rPr>
          <w:rFonts w:ascii="Times New Roman" w:hAnsi="Times New Roman"/>
          <w:sz w:val="28"/>
          <w:szCs w:val="28"/>
          <w:lang w:val="en-US"/>
        </w:rPr>
        <w:t>Vamvakas</w:t>
      </w:r>
      <w:proofErr w:type="spellEnd"/>
      <w:r w:rsidRPr="00CA042F">
        <w:rPr>
          <w:rFonts w:ascii="Times New Roman" w:hAnsi="Times New Roman"/>
          <w:sz w:val="28"/>
          <w:szCs w:val="28"/>
          <w:lang w:val="en-US"/>
        </w:rPr>
        <w:t>, J. H. Carven, P. L. Hibberd // Transfusion. — 1996. — Vol. 36. –P. 1000—1008.</w:t>
      </w:r>
    </w:p>
    <w:p w:rsidR="00A33427" w:rsidRPr="00CA042F" w:rsidRDefault="00A33427" w:rsidP="00A33427">
      <w:pPr>
        <w:pStyle w:val="a3"/>
        <w:numPr>
          <w:ilvl w:val="0"/>
          <w:numId w:val="1"/>
        </w:numPr>
        <w:spacing w:after="0" w:line="240" w:lineRule="auto"/>
        <w:ind w:left="0" w:firstLine="568"/>
        <w:rPr>
          <w:rFonts w:ascii="Times New Roman" w:hAnsi="Times New Roman"/>
          <w:sz w:val="28"/>
          <w:szCs w:val="28"/>
          <w:lang w:val="en-US"/>
        </w:rPr>
      </w:pPr>
      <w:r w:rsidRPr="00CA042F">
        <w:rPr>
          <w:rFonts w:ascii="Times New Roman" w:hAnsi="Times New Roman"/>
          <w:sz w:val="28"/>
          <w:szCs w:val="28"/>
          <w:lang w:val="en-US"/>
        </w:rPr>
        <w:t xml:space="preserve">Levy J. H. Inflammatory response to cardiopulmonary bypass / </w:t>
      </w:r>
      <w:r w:rsidRPr="00CA042F">
        <w:rPr>
          <w:rFonts w:ascii="Times New Roman" w:hAnsi="Times New Roman"/>
          <w:sz w:val="28"/>
          <w:szCs w:val="28"/>
          <w:lang w:val="en-US"/>
        </w:rPr>
        <w:br/>
        <w:t xml:space="preserve">J. H. Levy, K. A. Tanaka // Ann. </w:t>
      </w:r>
      <w:proofErr w:type="spellStart"/>
      <w:r w:rsidRPr="00CA042F">
        <w:rPr>
          <w:rFonts w:ascii="Times New Roman" w:hAnsi="Times New Roman"/>
          <w:sz w:val="28"/>
          <w:szCs w:val="28"/>
          <w:lang w:val="en-US"/>
        </w:rPr>
        <w:t>Thorac</w:t>
      </w:r>
      <w:proofErr w:type="spellEnd"/>
      <w:r w:rsidRPr="00CA042F">
        <w:rPr>
          <w:rFonts w:ascii="Times New Roman" w:hAnsi="Times New Roman"/>
          <w:sz w:val="28"/>
          <w:szCs w:val="28"/>
          <w:lang w:val="en-US"/>
        </w:rPr>
        <w:t xml:space="preserve">. Surg. — 2003. — Vol. 75(Suppl.) – </w:t>
      </w:r>
      <w:r w:rsidRPr="00CA042F">
        <w:rPr>
          <w:rFonts w:ascii="Times New Roman" w:hAnsi="Times New Roman"/>
          <w:sz w:val="28"/>
          <w:szCs w:val="28"/>
          <w:lang w:val="en-US"/>
        </w:rPr>
        <w:br/>
        <w:t>P. 715–20.</w:t>
      </w:r>
    </w:p>
    <w:p w:rsidR="00A33427" w:rsidRPr="00CA042F" w:rsidRDefault="00A33427" w:rsidP="00A33427">
      <w:pPr>
        <w:pStyle w:val="a3"/>
        <w:numPr>
          <w:ilvl w:val="0"/>
          <w:numId w:val="1"/>
        </w:numPr>
        <w:spacing w:after="0" w:line="240" w:lineRule="auto"/>
        <w:ind w:left="0" w:firstLine="568"/>
        <w:rPr>
          <w:rFonts w:ascii="Times New Roman" w:hAnsi="Times New Roman"/>
          <w:sz w:val="28"/>
          <w:szCs w:val="28"/>
          <w:lang w:val="en-US"/>
        </w:rPr>
      </w:pPr>
      <w:r w:rsidRPr="00CA042F">
        <w:rPr>
          <w:rFonts w:ascii="Times New Roman" w:hAnsi="Times New Roman"/>
          <w:sz w:val="28"/>
          <w:szCs w:val="28"/>
          <w:lang w:val="en-US"/>
        </w:rPr>
        <w:t xml:space="preserve">Kern F.H. Coagulation defects in neonates during cardiopulmonary bypass / F. H. Kern, N. J. </w:t>
      </w:r>
      <w:proofErr w:type="spellStart"/>
      <w:r w:rsidRPr="00CA042F">
        <w:rPr>
          <w:rFonts w:ascii="Times New Roman" w:hAnsi="Times New Roman"/>
          <w:sz w:val="28"/>
          <w:szCs w:val="28"/>
          <w:lang w:val="en-US"/>
        </w:rPr>
        <w:t>Morana</w:t>
      </w:r>
      <w:proofErr w:type="spellEnd"/>
      <w:r w:rsidRPr="00CA042F">
        <w:rPr>
          <w:rFonts w:ascii="Times New Roman" w:hAnsi="Times New Roman"/>
          <w:sz w:val="28"/>
          <w:szCs w:val="28"/>
          <w:lang w:val="en-US"/>
        </w:rPr>
        <w:t xml:space="preserve">, J.J. Sears, P.R. Hickey // Ann. </w:t>
      </w:r>
      <w:proofErr w:type="spellStart"/>
      <w:r w:rsidRPr="00CA042F">
        <w:rPr>
          <w:rFonts w:ascii="Times New Roman" w:hAnsi="Times New Roman"/>
          <w:sz w:val="28"/>
          <w:szCs w:val="28"/>
          <w:lang w:val="en-US"/>
        </w:rPr>
        <w:t>Thorac</w:t>
      </w:r>
      <w:proofErr w:type="spellEnd"/>
      <w:r w:rsidRPr="00CA042F">
        <w:rPr>
          <w:rFonts w:ascii="Times New Roman" w:hAnsi="Times New Roman"/>
          <w:sz w:val="28"/>
          <w:szCs w:val="28"/>
          <w:lang w:val="en-US"/>
        </w:rPr>
        <w:t>. Surg. – 1992. — Vol. 54. – P. 541– 546.</w:t>
      </w:r>
    </w:p>
    <w:p w:rsidR="00A33427" w:rsidRPr="00CA042F" w:rsidRDefault="00A33427" w:rsidP="00A33427">
      <w:pPr>
        <w:pStyle w:val="a3"/>
        <w:numPr>
          <w:ilvl w:val="0"/>
          <w:numId w:val="1"/>
        </w:numPr>
        <w:spacing w:after="0" w:line="240" w:lineRule="auto"/>
        <w:ind w:left="0" w:firstLine="568"/>
        <w:rPr>
          <w:rFonts w:ascii="Times New Roman" w:hAnsi="Times New Roman"/>
          <w:sz w:val="28"/>
          <w:szCs w:val="28"/>
          <w:lang w:val="en-US"/>
        </w:rPr>
      </w:pPr>
      <w:r w:rsidRPr="00CA042F">
        <w:rPr>
          <w:rFonts w:ascii="Times New Roman" w:hAnsi="Times New Roman"/>
          <w:sz w:val="28"/>
          <w:szCs w:val="28"/>
          <w:lang w:val="en-US"/>
        </w:rPr>
        <w:t xml:space="preserve">Inflammatory reaction and capillary leak syndrome related to cardiopulmonary bypass in neonates undergoing cardiac operations / </w:t>
      </w:r>
      <w:r w:rsidRPr="00CA042F">
        <w:rPr>
          <w:rFonts w:ascii="Times New Roman" w:hAnsi="Times New Roman"/>
          <w:sz w:val="28"/>
          <w:szCs w:val="28"/>
          <w:lang w:val="en-US"/>
        </w:rPr>
        <w:br/>
      </w:r>
      <w:r w:rsidRPr="00CA042F">
        <w:rPr>
          <w:rFonts w:ascii="Times New Roman" w:hAnsi="Times New Roman"/>
          <w:spacing w:val="-2"/>
          <w:sz w:val="28"/>
          <w:szCs w:val="28"/>
          <w:lang w:val="en-US"/>
        </w:rPr>
        <w:t xml:space="preserve">M. C. </w:t>
      </w:r>
      <w:proofErr w:type="spellStart"/>
      <w:r w:rsidRPr="00CA042F">
        <w:rPr>
          <w:rFonts w:ascii="Times New Roman" w:hAnsi="Times New Roman"/>
          <w:spacing w:val="-2"/>
          <w:sz w:val="28"/>
          <w:szCs w:val="28"/>
          <w:lang w:val="en-US"/>
        </w:rPr>
        <w:t>Seghaye</w:t>
      </w:r>
      <w:proofErr w:type="spellEnd"/>
      <w:r w:rsidRPr="00CA042F">
        <w:rPr>
          <w:rFonts w:ascii="Times New Roman" w:hAnsi="Times New Roman"/>
          <w:spacing w:val="-2"/>
          <w:sz w:val="28"/>
          <w:szCs w:val="28"/>
          <w:lang w:val="en-US"/>
        </w:rPr>
        <w:t xml:space="preserve">, R. G. </w:t>
      </w:r>
      <w:proofErr w:type="spellStart"/>
      <w:r w:rsidRPr="00CA042F">
        <w:rPr>
          <w:rFonts w:ascii="Times New Roman" w:hAnsi="Times New Roman"/>
          <w:spacing w:val="-2"/>
          <w:sz w:val="28"/>
          <w:szCs w:val="28"/>
          <w:lang w:val="en-US"/>
        </w:rPr>
        <w:t>Grabitz</w:t>
      </w:r>
      <w:proofErr w:type="spellEnd"/>
      <w:r w:rsidRPr="00CA042F">
        <w:rPr>
          <w:rFonts w:ascii="Times New Roman" w:hAnsi="Times New Roman"/>
          <w:spacing w:val="-2"/>
          <w:sz w:val="28"/>
          <w:szCs w:val="28"/>
          <w:lang w:val="en-US"/>
        </w:rPr>
        <w:t xml:space="preserve">, J. </w:t>
      </w:r>
      <w:proofErr w:type="spellStart"/>
      <w:r w:rsidRPr="00CA042F">
        <w:rPr>
          <w:rFonts w:ascii="Times New Roman" w:hAnsi="Times New Roman"/>
          <w:spacing w:val="-2"/>
          <w:sz w:val="28"/>
          <w:szCs w:val="28"/>
          <w:lang w:val="en-US"/>
        </w:rPr>
        <w:t>Duchateau</w:t>
      </w:r>
      <w:proofErr w:type="spellEnd"/>
      <w:r w:rsidRPr="00CA042F">
        <w:rPr>
          <w:rFonts w:ascii="Times New Roman" w:hAnsi="Times New Roman"/>
          <w:spacing w:val="-2"/>
          <w:sz w:val="28"/>
          <w:szCs w:val="28"/>
          <w:lang w:val="en-US"/>
        </w:rPr>
        <w:t xml:space="preserve"> [et al] // J. </w:t>
      </w:r>
      <w:proofErr w:type="spellStart"/>
      <w:r w:rsidRPr="00CA042F">
        <w:rPr>
          <w:rFonts w:ascii="Times New Roman" w:hAnsi="Times New Roman"/>
          <w:spacing w:val="-2"/>
          <w:sz w:val="28"/>
          <w:szCs w:val="28"/>
          <w:lang w:val="en-US"/>
        </w:rPr>
        <w:t>Thorac</w:t>
      </w:r>
      <w:proofErr w:type="spellEnd"/>
      <w:r w:rsidRPr="00CA042F">
        <w:rPr>
          <w:rFonts w:ascii="Times New Roman" w:hAnsi="Times New Roman"/>
          <w:spacing w:val="-2"/>
          <w:sz w:val="28"/>
          <w:szCs w:val="28"/>
          <w:lang w:val="en-US"/>
        </w:rPr>
        <w:t xml:space="preserve">. </w:t>
      </w:r>
      <w:proofErr w:type="spellStart"/>
      <w:r w:rsidRPr="00CA042F">
        <w:rPr>
          <w:rFonts w:ascii="Times New Roman" w:hAnsi="Times New Roman"/>
          <w:spacing w:val="-2"/>
          <w:sz w:val="28"/>
          <w:szCs w:val="28"/>
          <w:lang w:val="en-US"/>
        </w:rPr>
        <w:t>Cardiovasc</w:t>
      </w:r>
      <w:proofErr w:type="spellEnd"/>
      <w:r w:rsidRPr="00CA042F">
        <w:rPr>
          <w:rFonts w:ascii="Times New Roman" w:hAnsi="Times New Roman"/>
          <w:spacing w:val="-2"/>
          <w:sz w:val="28"/>
          <w:szCs w:val="28"/>
          <w:lang w:val="en-US"/>
        </w:rPr>
        <w:t>. Surg.</w:t>
      </w:r>
      <w:r w:rsidRPr="00CA042F">
        <w:rPr>
          <w:rFonts w:ascii="Times New Roman" w:hAnsi="Times New Roman"/>
          <w:sz w:val="28"/>
          <w:szCs w:val="28"/>
          <w:lang w:val="en-US"/>
        </w:rPr>
        <w:t xml:space="preserve"> — 1996. — Vol. 112. – P. 687–97.</w:t>
      </w:r>
    </w:p>
    <w:p w:rsidR="00A33427" w:rsidRPr="00CA042F" w:rsidRDefault="00A33427" w:rsidP="00A33427">
      <w:pPr>
        <w:pStyle w:val="a3"/>
        <w:numPr>
          <w:ilvl w:val="0"/>
          <w:numId w:val="1"/>
        </w:numPr>
        <w:spacing w:after="0" w:line="240" w:lineRule="auto"/>
        <w:ind w:left="0" w:firstLine="568"/>
        <w:rPr>
          <w:rFonts w:ascii="Times New Roman" w:hAnsi="Times New Roman"/>
          <w:sz w:val="28"/>
          <w:szCs w:val="28"/>
          <w:lang w:val="en-US"/>
        </w:rPr>
      </w:pPr>
      <w:r w:rsidRPr="00CA042F">
        <w:rPr>
          <w:rFonts w:ascii="Times New Roman" w:hAnsi="Times New Roman"/>
          <w:sz w:val="28"/>
          <w:szCs w:val="28"/>
          <w:lang w:val="en-US"/>
        </w:rPr>
        <w:t xml:space="preserve">Steinberg J. B. Cytokine and complement levels in patients undergoing cardiopulmonary bypass / J. B. Steinberg, D. P. </w:t>
      </w:r>
      <w:proofErr w:type="spellStart"/>
      <w:r w:rsidRPr="00CA042F">
        <w:rPr>
          <w:rFonts w:ascii="Times New Roman" w:hAnsi="Times New Roman"/>
          <w:sz w:val="28"/>
          <w:szCs w:val="28"/>
          <w:lang w:val="en-US"/>
        </w:rPr>
        <w:t>Kapelanski</w:t>
      </w:r>
      <w:proofErr w:type="spellEnd"/>
      <w:r w:rsidRPr="00CA042F">
        <w:rPr>
          <w:rFonts w:ascii="Times New Roman" w:hAnsi="Times New Roman"/>
          <w:sz w:val="28"/>
          <w:szCs w:val="28"/>
          <w:lang w:val="en-US"/>
        </w:rPr>
        <w:t xml:space="preserve">, </w:t>
      </w:r>
      <w:r w:rsidRPr="00CA042F">
        <w:rPr>
          <w:rFonts w:ascii="Times New Roman" w:hAnsi="Times New Roman"/>
          <w:sz w:val="28"/>
          <w:szCs w:val="28"/>
          <w:lang w:val="en-US"/>
        </w:rPr>
        <w:br/>
        <w:t xml:space="preserve">J. D. Olson, J. M. </w:t>
      </w:r>
      <w:proofErr w:type="spellStart"/>
      <w:r w:rsidRPr="00CA042F">
        <w:rPr>
          <w:rFonts w:ascii="Times New Roman" w:hAnsi="Times New Roman"/>
          <w:sz w:val="28"/>
          <w:szCs w:val="28"/>
          <w:lang w:val="en-US"/>
        </w:rPr>
        <w:t>Weiler</w:t>
      </w:r>
      <w:proofErr w:type="spellEnd"/>
      <w:r w:rsidRPr="00CA042F">
        <w:rPr>
          <w:rFonts w:ascii="Times New Roman" w:hAnsi="Times New Roman"/>
          <w:sz w:val="28"/>
          <w:szCs w:val="28"/>
          <w:lang w:val="en-US"/>
        </w:rPr>
        <w:t xml:space="preserve"> // J. </w:t>
      </w:r>
      <w:proofErr w:type="spellStart"/>
      <w:r w:rsidRPr="00CA042F">
        <w:rPr>
          <w:rFonts w:ascii="Times New Roman" w:hAnsi="Times New Roman"/>
          <w:sz w:val="28"/>
          <w:szCs w:val="28"/>
          <w:lang w:val="en-US"/>
        </w:rPr>
        <w:t>Thorac</w:t>
      </w:r>
      <w:proofErr w:type="spellEnd"/>
      <w:r w:rsidRPr="00CA042F">
        <w:rPr>
          <w:rFonts w:ascii="Times New Roman" w:hAnsi="Times New Roman"/>
          <w:sz w:val="28"/>
          <w:szCs w:val="28"/>
          <w:lang w:val="en-US"/>
        </w:rPr>
        <w:t xml:space="preserve">. </w:t>
      </w:r>
      <w:proofErr w:type="spellStart"/>
      <w:r w:rsidRPr="00CA042F">
        <w:rPr>
          <w:rFonts w:ascii="Times New Roman" w:hAnsi="Times New Roman"/>
          <w:sz w:val="28"/>
          <w:szCs w:val="28"/>
          <w:lang w:val="en-US"/>
        </w:rPr>
        <w:t>Cardiovasc</w:t>
      </w:r>
      <w:proofErr w:type="spellEnd"/>
      <w:r w:rsidRPr="00CA042F">
        <w:rPr>
          <w:rFonts w:ascii="Times New Roman" w:hAnsi="Times New Roman"/>
          <w:sz w:val="28"/>
          <w:szCs w:val="28"/>
          <w:lang w:val="en-US"/>
        </w:rPr>
        <w:t xml:space="preserve">. Surg. — 1993. — Vol. 106. – </w:t>
      </w:r>
      <w:r w:rsidRPr="00CA042F">
        <w:rPr>
          <w:rFonts w:ascii="Times New Roman" w:hAnsi="Times New Roman"/>
          <w:sz w:val="28"/>
          <w:szCs w:val="28"/>
          <w:lang w:val="en-US"/>
        </w:rPr>
        <w:br/>
        <w:t>P. 1008 –1016.</w:t>
      </w:r>
    </w:p>
    <w:p w:rsidR="00A33427" w:rsidRPr="00CA042F" w:rsidRDefault="00A33427" w:rsidP="00A33427">
      <w:pPr>
        <w:pStyle w:val="a3"/>
        <w:numPr>
          <w:ilvl w:val="0"/>
          <w:numId w:val="1"/>
        </w:numPr>
        <w:spacing w:after="0" w:line="240" w:lineRule="auto"/>
        <w:ind w:left="0" w:firstLine="568"/>
        <w:rPr>
          <w:rFonts w:ascii="Times New Roman" w:hAnsi="Times New Roman"/>
          <w:sz w:val="28"/>
          <w:szCs w:val="28"/>
          <w:lang w:val="en-US"/>
        </w:rPr>
      </w:pPr>
      <w:r w:rsidRPr="00CA042F">
        <w:rPr>
          <w:rFonts w:ascii="Times New Roman" w:hAnsi="Times New Roman"/>
          <w:sz w:val="28"/>
          <w:szCs w:val="28"/>
          <w:lang w:val="en-US"/>
        </w:rPr>
        <w:t xml:space="preserve">Vidal </w:t>
      </w:r>
      <w:proofErr w:type="spellStart"/>
      <w:r w:rsidRPr="00CA042F">
        <w:rPr>
          <w:rFonts w:ascii="Times New Roman" w:hAnsi="Times New Roman"/>
          <w:sz w:val="28"/>
          <w:szCs w:val="28"/>
          <w:lang w:val="en-US"/>
        </w:rPr>
        <w:t>Melo</w:t>
      </w:r>
      <w:proofErr w:type="spellEnd"/>
      <w:r w:rsidRPr="00CA042F">
        <w:rPr>
          <w:rFonts w:ascii="Times New Roman" w:hAnsi="Times New Roman"/>
          <w:sz w:val="28"/>
          <w:szCs w:val="28"/>
          <w:lang w:val="en-US"/>
        </w:rPr>
        <w:t xml:space="preserve"> M.F. Clinical respiratory physiology of the neonate and infant with congenital heart disease / </w:t>
      </w:r>
      <w:proofErr w:type="spellStart"/>
      <w:r w:rsidRPr="00CA042F">
        <w:rPr>
          <w:rFonts w:ascii="Times New Roman" w:hAnsi="Times New Roman"/>
          <w:sz w:val="28"/>
          <w:szCs w:val="28"/>
          <w:lang w:val="en-US"/>
        </w:rPr>
        <w:t>M.F.Vidal</w:t>
      </w:r>
      <w:proofErr w:type="spellEnd"/>
      <w:r w:rsidRPr="00CA042F">
        <w:rPr>
          <w:rFonts w:ascii="Times New Roman" w:hAnsi="Times New Roman"/>
          <w:sz w:val="28"/>
          <w:szCs w:val="28"/>
          <w:lang w:val="en-US"/>
        </w:rPr>
        <w:t xml:space="preserve"> </w:t>
      </w:r>
      <w:proofErr w:type="spellStart"/>
      <w:r w:rsidRPr="00CA042F">
        <w:rPr>
          <w:rFonts w:ascii="Times New Roman" w:hAnsi="Times New Roman"/>
          <w:sz w:val="28"/>
          <w:szCs w:val="28"/>
          <w:lang w:val="en-US"/>
        </w:rPr>
        <w:t>Melo</w:t>
      </w:r>
      <w:proofErr w:type="spellEnd"/>
      <w:r w:rsidRPr="00CA042F">
        <w:rPr>
          <w:rFonts w:ascii="Times New Roman" w:hAnsi="Times New Roman"/>
          <w:sz w:val="28"/>
          <w:szCs w:val="28"/>
          <w:lang w:val="en-US"/>
        </w:rPr>
        <w:t xml:space="preserve"> // Int. </w:t>
      </w:r>
      <w:proofErr w:type="spellStart"/>
      <w:r w:rsidRPr="00CA042F">
        <w:rPr>
          <w:rFonts w:ascii="Times New Roman" w:hAnsi="Times New Roman"/>
          <w:sz w:val="28"/>
          <w:szCs w:val="28"/>
          <w:lang w:val="en-US"/>
        </w:rPr>
        <w:t>Aneseth</w:t>
      </w:r>
      <w:proofErr w:type="spellEnd"/>
      <w:r w:rsidRPr="00CA042F">
        <w:rPr>
          <w:rFonts w:ascii="Times New Roman" w:hAnsi="Times New Roman"/>
          <w:sz w:val="28"/>
          <w:szCs w:val="28"/>
          <w:lang w:val="en-US"/>
        </w:rPr>
        <w:t xml:space="preserve">. </w:t>
      </w:r>
      <w:proofErr w:type="spellStart"/>
      <w:r w:rsidRPr="00CA042F">
        <w:rPr>
          <w:rFonts w:ascii="Times New Roman" w:hAnsi="Times New Roman"/>
          <w:sz w:val="28"/>
          <w:szCs w:val="28"/>
          <w:lang w:val="en-US"/>
        </w:rPr>
        <w:t>Clin</w:t>
      </w:r>
      <w:proofErr w:type="spellEnd"/>
      <w:r w:rsidRPr="00CA042F">
        <w:rPr>
          <w:rFonts w:ascii="Times New Roman" w:hAnsi="Times New Roman"/>
          <w:sz w:val="28"/>
          <w:szCs w:val="28"/>
          <w:lang w:val="en-US"/>
        </w:rPr>
        <w:t>. – 2004. - №42. – P. 29-43.</w:t>
      </w:r>
    </w:p>
    <w:p w:rsidR="00A33427" w:rsidRPr="00CA042F" w:rsidRDefault="00A33427" w:rsidP="00A33427">
      <w:pPr>
        <w:pStyle w:val="a3"/>
        <w:numPr>
          <w:ilvl w:val="0"/>
          <w:numId w:val="1"/>
        </w:numPr>
        <w:spacing w:after="0" w:line="240" w:lineRule="auto"/>
        <w:ind w:left="0" w:firstLine="568"/>
        <w:rPr>
          <w:rFonts w:ascii="Times New Roman" w:hAnsi="Times New Roman"/>
          <w:sz w:val="28"/>
          <w:szCs w:val="28"/>
          <w:lang w:val="en-US"/>
        </w:rPr>
      </w:pPr>
      <w:r w:rsidRPr="00CA042F">
        <w:rPr>
          <w:rFonts w:ascii="Times New Roman" w:hAnsi="Times New Roman"/>
          <w:sz w:val="28"/>
          <w:szCs w:val="28"/>
          <w:lang w:val="en-US"/>
        </w:rPr>
        <w:t xml:space="preserve">Cardiopulmonary bypass reduces pulmonary surfactant activity in infants / M. </w:t>
      </w:r>
      <w:proofErr w:type="spellStart"/>
      <w:r w:rsidRPr="00CA042F">
        <w:rPr>
          <w:rFonts w:ascii="Times New Roman" w:hAnsi="Times New Roman"/>
          <w:sz w:val="28"/>
          <w:szCs w:val="28"/>
          <w:lang w:val="en-US"/>
        </w:rPr>
        <w:t>Griese</w:t>
      </w:r>
      <w:proofErr w:type="spellEnd"/>
      <w:r w:rsidRPr="00CA042F">
        <w:rPr>
          <w:rFonts w:ascii="Times New Roman" w:hAnsi="Times New Roman"/>
          <w:sz w:val="28"/>
          <w:szCs w:val="28"/>
          <w:lang w:val="en-US"/>
        </w:rPr>
        <w:t xml:space="preserve">, C. </w:t>
      </w:r>
      <w:proofErr w:type="spellStart"/>
      <w:r w:rsidRPr="00CA042F">
        <w:rPr>
          <w:rFonts w:ascii="Times New Roman" w:hAnsi="Times New Roman"/>
          <w:sz w:val="28"/>
          <w:szCs w:val="28"/>
          <w:lang w:val="en-US"/>
        </w:rPr>
        <w:t>Wilnhamer</w:t>
      </w:r>
      <w:proofErr w:type="spellEnd"/>
      <w:r w:rsidRPr="00CA042F">
        <w:rPr>
          <w:rFonts w:ascii="Times New Roman" w:hAnsi="Times New Roman"/>
          <w:sz w:val="28"/>
          <w:szCs w:val="28"/>
          <w:lang w:val="en-US"/>
        </w:rPr>
        <w:t xml:space="preserve">, S. Jensen [et al.] // J. </w:t>
      </w:r>
      <w:proofErr w:type="spellStart"/>
      <w:r w:rsidRPr="00CA042F">
        <w:rPr>
          <w:rFonts w:ascii="Times New Roman" w:hAnsi="Times New Roman"/>
          <w:sz w:val="28"/>
          <w:szCs w:val="28"/>
          <w:lang w:val="en-US"/>
        </w:rPr>
        <w:t>Cardiovasc</w:t>
      </w:r>
      <w:proofErr w:type="spellEnd"/>
      <w:r w:rsidRPr="00CA042F">
        <w:rPr>
          <w:rFonts w:ascii="Times New Roman" w:hAnsi="Times New Roman"/>
          <w:sz w:val="28"/>
          <w:szCs w:val="28"/>
          <w:lang w:val="en-US"/>
        </w:rPr>
        <w:t xml:space="preserve">. Surg. – 1999. – № 118 – P. 237-244. </w:t>
      </w:r>
    </w:p>
    <w:p w:rsidR="00A33427" w:rsidRPr="00CA042F" w:rsidRDefault="00A33427" w:rsidP="00A33427">
      <w:pPr>
        <w:pStyle w:val="a3"/>
        <w:numPr>
          <w:ilvl w:val="0"/>
          <w:numId w:val="1"/>
        </w:numPr>
        <w:spacing w:after="0" w:line="240" w:lineRule="auto"/>
        <w:ind w:left="0" w:firstLine="568"/>
        <w:rPr>
          <w:rFonts w:ascii="Times New Roman" w:hAnsi="Times New Roman"/>
          <w:sz w:val="28"/>
          <w:szCs w:val="28"/>
          <w:lang w:val="en-US"/>
        </w:rPr>
      </w:pPr>
      <w:r w:rsidRPr="00CA042F">
        <w:rPr>
          <w:rFonts w:ascii="Times New Roman" w:hAnsi="Times New Roman"/>
          <w:color w:val="000000"/>
          <w:sz w:val="28"/>
          <w:szCs w:val="28"/>
          <w:shd w:val="clear" w:color="auto" w:fill="FFFFFF"/>
          <w:lang w:val="en-US"/>
        </w:rPr>
        <w:t>Arterial switch operation in the first hours of life using autologous umbilical cord blood.</w:t>
      </w:r>
      <w:r w:rsidRPr="00CA042F">
        <w:rPr>
          <w:rFonts w:ascii="Times New Roman" w:hAnsi="Times New Roman"/>
          <w:bCs/>
          <w:color w:val="000000"/>
          <w:sz w:val="28"/>
          <w:szCs w:val="28"/>
          <w:shd w:val="clear" w:color="auto" w:fill="FFFFFF"/>
          <w:lang w:val="en-US"/>
        </w:rPr>
        <w:t xml:space="preserve"> </w:t>
      </w:r>
      <w:proofErr w:type="spellStart"/>
      <w:r w:rsidRPr="00CA042F">
        <w:rPr>
          <w:rFonts w:ascii="Times New Roman" w:hAnsi="Times New Roman"/>
          <w:bCs/>
          <w:color w:val="000000"/>
          <w:sz w:val="28"/>
          <w:szCs w:val="28"/>
          <w:shd w:val="clear" w:color="auto" w:fill="FFFFFF"/>
          <w:lang w:val="en-US"/>
        </w:rPr>
        <w:t>Chasovskyi</w:t>
      </w:r>
      <w:proofErr w:type="spellEnd"/>
      <w:r w:rsidRPr="00CA042F">
        <w:rPr>
          <w:rStyle w:val="apple-converted-space"/>
          <w:rFonts w:ascii="Times New Roman" w:hAnsi="Times New Roman"/>
          <w:color w:val="000000"/>
          <w:sz w:val="28"/>
          <w:szCs w:val="28"/>
          <w:shd w:val="clear" w:color="auto" w:fill="FFFFFF"/>
          <w:lang w:val="en-US"/>
        </w:rPr>
        <w:t xml:space="preserve"> </w:t>
      </w:r>
      <w:r w:rsidRPr="00CA042F">
        <w:rPr>
          <w:rFonts w:ascii="Times New Roman" w:hAnsi="Times New Roman"/>
          <w:color w:val="000000"/>
          <w:sz w:val="28"/>
          <w:szCs w:val="28"/>
          <w:shd w:val="clear" w:color="auto" w:fill="FFFFFF"/>
          <w:lang w:val="en-US"/>
        </w:rPr>
        <w:t xml:space="preserve">K, </w:t>
      </w:r>
      <w:proofErr w:type="spellStart"/>
      <w:r w:rsidRPr="00CA042F">
        <w:rPr>
          <w:rFonts w:ascii="Times New Roman" w:hAnsi="Times New Roman"/>
          <w:color w:val="000000"/>
          <w:sz w:val="28"/>
          <w:szCs w:val="28"/>
          <w:shd w:val="clear" w:color="auto" w:fill="FFFFFF"/>
          <w:lang w:val="en-US"/>
        </w:rPr>
        <w:t>Fedevych</w:t>
      </w:r>
      <w:proofErr w:type="spellEnd"/>
      <w:r w:rsidRPr="00CA042F">
        <w:rPr>
          <w:rFonts w:ascii="Times New Roman" w:hAnsi="Times New Roman"/>
          <w:color w:val="000000"/>
          <w:sz w:val="28"/>
          <w:szCs w:val="28"/>
          <w:shd w:val="clear" w:color="auto" w:fill="FFFFFF"/>
          <w:lang w:val="en-US"/>
        </w:rPr>
        <w:t xml:space="preserve"> O, </w:t>
      </w:r>
      <w:proofErr w:type="spellStart"/>
      <w:r w:rsidRPr="00CA042F">
        <w:rPr>
          <w:rFonts w:ascii="Times New Roman" w:hAnsi="Times New Roman"/>
          <w:color w:val="000000"/>
          <w:sz w:val="28"/>
          <w:szCs w:val="28"/>
          <w:shd w:val="clear" w:color="auto" w:fill="FFFFFF"/>
          <w:lang w:val="en-US"/>
        </w:rPr>
        <w:t>Vorobiova</w:t>
      </w:r>
      <w:proofErr w:type="spellEnd"/>
      <w:r w:rsidRPr="00CA042F">
        <w:rPr>
          <w:rFonts w:ascii="Times New Roman" w:hAnsi="Times New Roman"/>
          <w:color w:val="000000"/>
          <w:sz w:val="28"/>
          <w:szCs w:val="28"/>
          <w:shd w:val="clear" w:color="auto" w:fill="FFFFFF"/>
          <w:lang w:val="en-US"/>
        </w:rPr>
        <w:t xml:space="preserve"> G, [et al] // </w:t>
      </w:r>
      <w:r w:rsidRPr="00CA042F">
        <w:rPr>
          <w:rStyle w:val="jrnl"/>
          <w:rFonts w:ascii="Times New Roman" w:hAnsi="Times New Roman"/>
          <w:color w:val="000000"/>
          <w:sz w:val="28"/>
          <w:szCs w:val="28"/>
          <w:shd w:val="clear" w:color="auto" w:fill="FFFFFF"/>
          <w:lang w:val="en-US"/>
        </w:rPr>
        <w:t xml:space="preserve">Ann. </w:t>
      </w:r>
      <w:proofErr w:type="spellStart"/>
      <w:r w:rsidRPr="00CA042F">
        <w:rPr>
          <w:rStyle w:val="jrnl"/>
          <w:rFonts w:ascii="Times New Roman" w:hAnsi="Times New Roman"/>
          <w:color w:val="000000"/>
          <w:sz w:val="28"/>
          <w:szCs w:val="28"/>
          <w:shd w:val="clear" w:color="auto" w:fill="FFFFFF"/>
          <w:lang w:val="en-US"/>
        </w:rPr>
        <w:t>Thorac</w:t>
      </w:r>
      <w:proofErr w:type="spellEnd"/>
      <w:r w:rsidRPr="00CA042F">
        <w:rPr>
          <w:rStyle w:val="jrnl"/>
          <w:rFonts w:ascii="Times New Roman" w:hAnsi="Times New Roman"/>
          <w:color w:val="000000"/>
          <w:sz w:val="28"/>
          <w:szCs w:val="28"/>
          <w:shd w:val="clear" w:color="auto" w:fill="FFFFFF"/>
          <w:lang w:val="en-US"/>
        </w:rPr>
        <w:t>. Surg</w:t>
      </w:r>
      <w:proofErr w:type="gramStart"/>
      <w:r w:rsidRPr="00CA042F">
        <w:rPr>
          <w:rFonts w:ascii="Times New Roman" w:hAnsi="Times New Roman"/>
          <w:color w:val="000000"/>
          <w:sz w:val="28"/>
          <w:szCs w:val="28"/>
          <w:shd w:val="clear" w:color="auto" w:fill="FFFFFF"/>
          <w:lang w:val="en-US"/>
        </w:rPr>
        <w:t>.-</w:t>
      </w:r>
      <w:proofErr w:type="gramEnd"/>
      <w:r w:rsidRPr="00CA042F">
        <w:rPr>
          <w:rFonts w:ascii="Times New Roman" w:hAnsi="Times New Roman"/>
          <w:color w:val="000000"/>
          <w:sz w:val="28"/>
          <w:szCs w:val="28"/>
          <w:shd w:val="clear" w:color="auto" w:fill="FFFFFF"/>
          <w:lang w:val="en-US"/>
        </w:rPr>
        <w:t xml:space="preserve">  2012 - № 93. – Vol. 5. – P. 1571-1576.</w:t>
      </w:r>
    </w:p>
    <w:p w:rsidR="00A33427" w:rsidRPr="00CA042F" w:rsidRDefault="00A33427" w:rsidP="00E2538D">
      <w:pPr>
        <w:spacing w:after="0" w:line="240" w:lineRule="auto"/>
        <w:ind w:firstLine="709"/>
        <w:jc w:val="both"/>
        <w:rPr>
          <w:rFonts w:ascii="Times New Roman" w:hAnsi="Times New Roman" w:cs="Times New Roman"/>
          <w:sz w:val="28"/>
          <w:szCs w:val="28"/>
          <w:lang w:val="en-US"/>
        </w:rPr>
      </w:pPr>
    </w:p>
    <w:sectPr w:rsidR="00A33427" w:rsidRPr="00CA042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Pro-Regula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0EDC"/>
    <w:multiLevelType w:val="hybridMultilevel"/>
    <w:tmpl w:val="D7EE80A4"/>
    <w:lvl w:ilvl="0" w:tplc="AAF2714E">
      <w:start w:val="1"/>
      <w:numFmt w:val="decimal"/>
      <w:lvlText w:val="%1."/>
      <w:lvlJc w:val="left"/>
      <w:pPr>
        <w:ind w:left="1978" w:hanging="141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1BB"/>
    <w:rsid w:val="0004109B"/>
    <w:rsid w:val="00056B13"/>
    <w:rsid w:val="0009481F"/>
    <w:rsid w:val="000A24D7"/>
    <w:rsid w:val="001141D9"/>
    <w:rsid w:val="00130FC1"/>
    <w:rsid w:val="00134DF4"/>
    <w:rsid w:val="00140E30"/>
    <w:rsid w:val="001424D9"/>
    <w:rsid w:val="00161C6B"/>
    <w:rsid w:val="00191D7F"/>
    <w:rsid w:val="00193052"/>
    <w:rsid w:val="00195D62"/>
    <w:rsid w:val="001D2275"/>
    <w:rsid w:val="001E72D9"/>
    <w:rsid w:val="00204087"/>
    <w:rsid w:val="0025603F"/>
    <w:rsid w:val="00256E74"/>
    <w:rsid w:val="00257CB8"/>
    <w:rsid w:val="002601E3"/>
    <w:rsid w:val="00275A23"/>
    <w:rsid w:val="002D5560"/>
    <w:rsid w:val="002F3794"/>
    <w:rsid w:val="002F4FE7"/>
    <w:rsid w:val="00315CD1"/>
    <w:rsid w:val="0033175B"/>
    <w:rsid w:val="00340DAB"/>
    <w:rsid w:val="00351136"/>
    <w:rsid w:val="003706AA"/>
    <w:rsid w:val="003A76CB"/>
    <w:rsid w:val="003B6D02"/>
    <w:rsid w:val="003C022D"/>
    <w:rsid w:val="004211DC"/>
    <w:rsid w:val="00510C03"/>
    <w:rsid w:val="005120B0"/>
    <w:rsid w:val="00527FD7"/>
    <w:rsid w:val="00565278"/>
    <w:rsid w:val="005829B8"/>
    <w:rsid w:val="005838D1"/>
    <w:rsid w:val="0059313C"/>
    <w:rsid w:val="00594B64"/>
    <w:rsid w:val="005B0975"/>
    <w:rsid w:val="005E099F"/>
    <w:rsid w:val="005F0242"/>
    <w:rsid w:val="005F5E97"/>
    <w:rsid w:val="00685E58"/>
    <w:rsid w:val="00703D2C"/>
    <w:rsid w:val="00705C39"/>
    <w:rsid w:val="00753605"/>
    <w:rsid w:val="007B277B"/>
    <w:rsid w:val="007D564B"/>
    <w:rsid w:val="00815145"/>
    <w:rsid w:val="00831EC2"/>
    <w:rsid w:val="00862D9D"/>
    <w:rsid w:val="008B7F93"/>
    <w:rsid w:val="00946A6B"/>
    <w:rsid w:val="009540BE"/>
    <w:rsid w:val="009845E3"/>
    <w:rsid w:val="009A51BB"/>
    <w:rsid w:val="009E1E50"/>
    <w:rsid w:val="009F2D46"/>
    <w:rsid w:val="00A17287"/>
    <w:rsid w:val="00A33427"/>
    <w:rsid w:val="00A84033"/>
    <w:rsid w:val="00AA1977"/>
    <w:rsid w:val="00AE33DC"/>
    <w:rsid w:val="00AF2B37"/>
    <w:rsid w:val="00B02B03"/>
    <w:rsid w:val="00B168E2"/>
    <w:rsid w:val="00B85333"/>
    <w:rsid w:val="00BA3589"/>
    <w:rsid w:val="00BA4B69"/>
    <w:rsid w:val="00BA7262"/>
    <w:rsid w:val="00BB30B0"/>
    <w:rsid w:val="00BC47F6"/>
    <w:rsid w:val="00BC5104"/>
    <w:rsid w:val="00C030E6"/>
    <w:rsid w:val="00C47C03"/>
    <w:rsid w:val="00CA042F"/>
    <w:rsid w:val="00CE5AB6"/>
    <w:rsid w:val="00D07E5B"/>
    <w:rsid w:val="00D103C7"/>
    <w:rsid w:val="00D37274"/>
    <w:rsid w:val="00D71D4B"/>
    <w:rsid w:val="00D82A44"/>
    <w:rsid w:val="00D8354B"/>
    <w:rsid w:val="00DA0530"/>
    <w:rsid w:val="00DC30E4"/>
    <w:rsid w:val="00DD3217"/>
    <w:rsid w:val="00E2538D"/>
    <w:rsid w:val="00E33136"/>
    <w:rsid w:val="00E37B28"/>
    <w:rsid w:val="00EE016C"/>
    <w:rsid w:val="00F16FAA"/>
    <w:rsid w:val="00F974E5"/>
    <w:rsid w:val="00FC527C"/>
    <w:rsid w:val="00FC5751"/>
    <w:rsid w:val="00FD0DD3"/>
    <w:rsid w:val="00FD11CB"/>
    <w:rsid w:val="00FD7F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E33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33DC"/>
    <w:rPr>
      <w:rFonts w:ascii="Times New Roman" w:eastAsia="Times New Roman" w:hAnsi="Times New Roman" w:cs="Times New Roman"/>
      <w:b/>
      <w:bCs/>
      <w:kern w:val="36"/>
      <w:sz w:val="48"/>
      <w:szCs w:val="48"/>
      <w:lang w:eastAsia="uk-UA"/>
    </w:rPr>
  </w:style>
  <w:style w:type="paragraph" w:styleId="a3">
    <w:name w:val="List Paragraph"/>
    <w:basedOn w:val="a"/>
    <w:uiPriority w:val="34"/>
    <w:qFormat/>
    <w:rsid w:val="00A33427"/>
    <w:pPr>
      <w:spacing w:after="120" w:line="360" w:lineRule="auto"/>
      <w:ind w:left="720" w:firstLine="709"/>
      <w:contextualSpacing/>
      <w:jc w:val="both"/>
    </w:pPr>
    <w:rPr>
      <w:rFonts w:ascii="Calibri" w:eastAsia="Calibri" w:hAnsi="Calibri" w:cs="Times New Roman"/>
      <w:lang w:val="ru-RU"/>
    </w:rPr>
  </w:style>
  <w:style w:type="character" w:customStyle="1" w:styleId="apple-converted-space">
    <w:name w:val="apple-converted-space"/>
    <w:basedOn w:val="a0"/>
    <w:rsid w:val="00A33427"/>
  </w:style>
  <w:style w:type="character" w:customStyle="1" w:styleId="jrnl">
    <w:name w:val="jrnl"/>
    <w:basedOn w:val="a0"/>
    <w:rsid w:val="00A334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E33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33DC"/>
    <w:rPr>
      <w:rFonts w:ascii="Times New Roman" w:eastAsia="Times New Roman" w:hAnsi="Times New Roman" w:cs="Times New Roman"/>
      <w:b/>
      <w:bCs/>
      <w:kern w:val="36"/>
      <w:sz w:val="48"/>
      <w:szCs w:val="48"/>
      <w:lang w:eastAsia="uk-UA"/>
    </w:rPr>
  </w:style>
  <w:style w:type="paragraph" w:styleId="a3">
    <w:name w:val="List Paragraph"/>
    <w:basedOn w:val="a"/>
    <w:uiPriority w:val="34"/>
    <w:qFormat/>
    <w:rsid w:val="00A33427"/>
    <w:pPr>
      <w:spacing w:after="120" w:line="360" w:lineRule="auto"/>
      <w:ind w:left="720" w:firstLine="709"/>
      <w:contextualSpacing/>
      <w:jc w:val="both"/>
    </w:pPr>
    <w:rPr>
      <w:rFonts w:ascii="Calibri" w:eastAsia="Calibri" w:hAnsi="Calibri" w:cs="Times New Roman"/>
      <w:lang w:val="ru-RU"/>
    </w:rPr>
  </w:style>
  <w:style w:type="character" w:customStyle="1" w:styleId="apple-converted-space">
    <w:name w:val="apple-converted-space"/>
    <w:basedOn w:val="a0"/>
    <w:rsid w:val="00A33427"/>
  </w:style>
  <w:style w:type="character" w:customStyle="1" w:styleId="jrnl">
    <w:name w:val="jrnl"/>
    <w:basedOn w:val="a0"/>
    <w:rsid w:val="00A33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741121">
      <w:bodyDiv w:val="1"/>
      <w:marLeft w:val="0"/>
      <w:marRight w:val="0"/>
      <w:marTop w:val="0"/>
      <w:marBottom w:val="0"/>
      <w:divBdr>
        <w:top w:val="none" w:sz="0" w:space="0" w:color="auto"/>
        <w:left w:val="none" w:sz="0" w:space="0" w:color="auto"/>
        <w:bottom w:val="none" w:sz="0" w:space="0" w:color="auto"/>
        <w:right w:val="none" w:sz="0" w:space="0" w:color="auto"/>
      </w:divBdr>
    </w:div>
    <w:div w:id="158198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1415</Words>
  <Characters>8067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localhost</Company>
  <LinksUpToDate>false</LinksUpToDate>
  <CharactersWithSpaces>9464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Kirill Chasovskiy</dc:creator>
  <cp:lastModifiedBy>user838383892</cp:lastModifiedBy>
  <cp:revision>3</cp:revision>
  <dcterms:created xsi:type="dcterms:W3CDTF">2015-03-31T14:40:00Z</dcterms:created>
  <dcterms:modified xsi:type="dcterms:W3CDTF">2015-12-04T08:30:00Z</dcterms:modified>
</cp:coreProperties>
</file>