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E0B" w:rsidRPr="008278F7" w:rsidRDefault="00F11E0B" w:rsidP="00F11E0B">
      <w:pPr>
        <w:spacing w:after="0" w:line="360" w:lineRule="auto"/>
        <w:jc w:val="center"/>
        <w:rPr>
          <w:rFonts w:ascii="Times New Roman" w:hAnsi="Times New Roman" w:cs="Times New Roman"/>
          <w:b/>
          <w:bCs/>
          <w:sz w:val="28"/>
          <w:szCs w:val="28"/>
          <w:lang w:val="en-US"/>
        </w:rPr>
      </w:pPr>
      <w:r w:rsidRPr="008278F7">
        <w:rPr>
          <w:rFonts w:ascii="Times New Roman" w:hAnsi="Times New Roman" w:cs="Times New Roman"/>
          <w:b/>
          <w:bCs/>
          <w:sz w:val="28"/>
          <w:szCs w:val="28"/>
          <w:lang w:val="en-US"/>
        </w:rPr>
        <w:t>Long-term outcome of coronary artery bypass grafting in patients with left ventricular dysfunction</w:t>
      </w:r>
    </w:p>
    <w:p w:rsidR="00F11E0B" w:rsidRPr="008565D5" w:rsidRDefault="00F11E0B" w:rsidP="00F11E0B">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 xml:space="preserve">B. </w:t>
      </w:r>
      <w:proofErr w:type="spellStart"/>
      <w:r>
        <w:rPr>
          <w:rFonts w:ascii="Times New Roman" w:hAnsi="Times New Roman" w:cs="Times New Roman"/>
          <w:sz w:val="28"/>
          <w:szCs w:val="28"/>
          <w:lang w:val="en-US"/>
        </w:rPr>
        <w:t>Todurov</w:t>
      </w:r>
      <w:proofErr w:type="spellEnd"/>
      <w:r>
        <w:rPr>
          <w:rFonts w:ascii="Times New Roman" w:hAnsi="Times New Roman" w:cs="Times New Roman"/>
          <w:sz w:val="28"/>
          <w:szCs w:val="28"/>
          <w:lang w:val="en-US"/>
        </w:rPr>
        <w:t xml:space="preserve">, O. </w:t>
      </w:r>
      <w:proofErr w:type="spellStart"/>
      <w:r>
        <w:rPr>
          <w:rFonts w:ascii="Times New Roman" w:hAnsi="Times New Roman" w:cs="Times New Roman"/>
          <w:sz w:val="28"/>
          <w:szCs w:val="28"/>
          <w:lang w:val="en-US"/>
        </w:rPr>
        <w:t>Zelenchuk</w:t>
      </w:r>
      <w:proofErr w:type="spellEnd"/>
      <w:r>
        <w:rPr>
          <w:rFonts w:ascii="Times New Roman" w:hAnsi="Times New Roman" w:cs="Times New Roman"/>
          <w:sz w:val="28"/>
          <w:szCs w:val="28"/>
          <w:lang w:val="en-US"/>
        </w:rPr>
        <w:t xml:space="preserve">, V. Shevchenko, I. </w:t>
      </w:r>
      <w:proofErr w:type="spellStart"/>
      <w:r>
        <w:rPr>
          <w:rFonts w:ascii="Times New Roman" w:hAnsi="Times New Roman" w:cs="Times New Roman"/>
          <w:sz w:val="28"/>
          <w:szCs w:val="28"/>
          <w:lang w:val="en-US"/>
        </w:rPr>
        <w:t>Kuzmich</w:t>
      </w:r>
      <w:proofErr w:type="spellEnd"/>
      <w:r>
        <w:rPr>
          <w:rFonts w:ascii="Times New Roman" w:hAnsi="Times New Roman" w:cs="Times New Roman"/>
          <w:sz w:val="28"/>
          <w:szCs w:val="28"/>
          <w:lang w:val="en-US"/>
        </w:rPr>
        <w:t xml:space="preserve">, N. </w:t>
      </w:r>
      <w:proofErr w:type="spellStart"/>
      <w:r>
        <w:rPr>
          <w:rFonts w:ascii="Times New Roman" w:hAnsi="Times New Roman" w:cs="Times New Roman"/>
          <w:sz w:val="28"/>
          <w:szCs w:val="28"/>
          <w:lang w:val="en-US"/>
        </w:rPr>
        <w:t>Ivaniuk</w:t>
      </w:r>
      <w:proofErr w:type="spellEnd"/>
      <w:r>
        <w:rPr>
          <w:rFonts w:ascii="Times New Roman" w:hAnsi="Times New Roman" w:cs="Times New Roman"/>
          <w:sz w:val="28"/>
          <w:szCs w:val="28"/>
        </w:rPr>
        <w:t>,</w:t>
      </w:r>
      <w:r>
        <w:rPr>
          <w:rFonts w:ascii="Times New Roman" w:hAnsi="Times New Roman"/>
          <w:sz w:val="28"/>
          <w:szCs w:val="28"/>
          <w:lang w:val="en-US"/>
        </w:rPr>
        <w:t xml:space="preserve"> </w:t>
      </w:r>
      <w:proofErr w:type="spellStart"/>
      <w:r>
        <w:rPr>
          <w:rFonts w:ascii="Times New Roman" w:hAnsi="Times New Roman"/>
          <w:sz w:val="28"/>
          <w:szCs w:val="28"/>
          <w:lang w:val="en-US"/>
        </w:rPr>
        <w:t>S.Mashkovska</w:t>
      </w:r>
      <w:proofErr w:type="spellEnd"/>
      <w:r>
        <w:rPr>
          <w:rFonts w:ascii="Times New Roman" w:hAnsi="Times New Roman"/>
          <w:sz w:val="28"/>
          <w:szCs w:val="28"/>
          <w:lang w:val="en-US"/>
        </w:rPr>
        <w:t xml:space="preserve">, E. </w:t>
      </w:r>
      <w:proofErr w:type="spellStart"/>
      <w:r>
        <w:rPr>
          <w:rFonts w:ascii="Times New Roman" w:hAnsi="Times New Roman"/>
          <w:sz w:val="28"/>
          <w:szCs w:val="28"/>
          <w:lang w:val="en-US"/>
        </w:rPr>
        <w:t>Shnyrkova</w:t>
      </w:r>
      <w:proofErr w:type="spellEnd"/>
      <w:r>
        <w:rPr>
          <w:rFonts w:ascii="Times New Roman" w:hAnsi="Times New Roman"/>
          <w:sz w:val="28"/>
          <w:szCs w:val="28"/>
          <w:lang w:val="en-US"/>
        </w:rPr>
        <w:t>.</w:t>
      </w:r>
    </w:p>
    <w:p w:rsidR="00F11E0B" w:rsidRPr="00F54686" w:rsidRDefault="00F11E0B" w:rsidP="00F11E0B">
      <w:pPr>
        <w:spacing w:after="0" w:line="360" w:lineRule="auto"/>
        <w:jc w:val="center"/>
        <w:rPr>
          <w:rFonts w:ascii="Times New Roman" w:hAnsi="Times New Roman" w:cs="Times New Roman"/>
          <w:b/>
          <w:sz w:val="28"/>
          <w:szCs w:val="28"/>
          <w:lang w:val="en-US"/>
        </w:rPr>
      </w:pPr>
      <w:r w:rsidRPr="00D87344">
        <w:rPr>
          <w:rFonts w:ascii="Times New Roman" w:hAnsi="Times New Roman" w:cs="Times New Roman"/>
          <w:sz w:val="28"/>
          <w:szCs w:val="28"/>
          <w:lang w:val="en-US"/>
        </w:rPr>
        <w:t xml:space="preserve">Institute of Heart Health </w:t>
      </w:r>
      <w:r>
        <w:rPr>
          <w:rFonts w:ascii="Times New Roman" w:hAnsi="Times New Roman" w:cs="Times New Roman"/>
          <w:sz w:val="28"/>
          <w:szCs w:val="28"/>
          <w:lang w:val="en-US"/>
        </w:rPr>
        <w:t>Ministry of Ukraine</w:t>
      </w:r>
      <w:r>
        <w:rPr>
          <w:rFonts w:ascii="Times New Roman" w:hAnsi="Times New Roman" w:cs="Times New Roman"/>
          <w:sz w:val="28"/>
          <w:szCs w:val="28"/>
        </w:rPr>
        <w:t xml:space="preserve"> (</w:t>
      </w:r>
      <w:r>
        <w:rPr>
          <w:rFonts w:ascii="Times New Roman" w:hAnsi="Times New Roman" w:cs="Times New Roman"/>
          <w:sz w:val="28"/>
          <w:szCs w:val="28"/>
          <w:lang w:val="en-US"/>
        </w:rPr>
        <w:t>Kyiv)</w:t>
      </w:r>
    </w:p>
    <w:p w:rsidR="00F11E0B" w:rsidRDefault="00F11E0B" w:rsidP="00F11E0B">
      <w:pPr>
        <w:spacing w:after="0" w:line="360" w:lineRule="auto"/>
        <w:ind w:firstLine="708"/>
        <w:jc w:val="center"/>
        <w:rPr>
          <w:rFonts w:ascii="Times New Roman" w:hAnsi="Times New Roman" w:cs="Times New Roman"/>
          <w:b/>
          <w:sz w:val="28"/>
          <w:szCs w:val="28"/>
          <w:lang w:val="en-US"/>
        </w:rPr>
      </w:pPr>
    </w:p>
    <w:p w:rsidR="008F6A15" w:rsidRPr="008F6A15" w:rsidRDefault="008F6A15" w:rsidP="008F6A15">
      <w:pPr>
        <w:spacing w:after="0" w:line="360" w:lineRule="auto"/>
        <w:ind w:firstLine="708"/>
        <w:jc w:val="both"/>
        <w:rPr>
          <w:rFonts w:ascii="Times New Roman" w:hAnsi="Times New Roman" w:cs="Times New Roman"/>
          <w:sz w:val="28"/>
          <w:szCs w:val="28"/>
          <w:lang w:val="en-US"/>
        </w:rPr>
      </w:pPr>
      <w:r w:rsidRPr="008F6A15">
        <w:rPr>
          <w:rFonts w:ascii="Times New Roman" w:hAnsi="Times New Roman" w:cs="Times New Roman"/>
          <w:sz w:val="28"/>
          <w:szCs w:val="28"/>
          <w:lang w:val="en-US"/>
        </w:rPr>
        <w:t>Coronary artery bypass grafting is one of the main treatments for patients with coronary artery disease (CAD) and severe left ventricular dysfunction. A limited number of books in modern literature, no completed randomized trials and high perioperative risk created considerable uncertainty about the optimal treatment strategy. This paper focuses on the results of surgical treatment of patients with CAD and severe left ventricular dysfunction.</w:t>
      </w:r>
    </w:p>
    <w:p w:rsidR="008F6A15" w:rsidRPr="008F6A15" w:rsidRDefault="008F6A15" w:rsidP="008F6A15">
      <w:pPr>
        <w:spacing w:after="0" w:line="360" w:lineRule="auto"/>
        <w:jc w:val="both"/>
        <w:rPr>
          <w:rFonts w:ascii="Times New Roman" w:hAnsi="Times New Roman" w:cs="Times New Roman"/>
          <w:sz w:val="28"/>
          <w:szCs w:val="28"/>
          <w:lang w:val="en-US"/>
        </w:rPr>
      </w:pPr>
      <w:r w:rsidRPr="008F6A15">
        <w:rPr>
          <w:rFonts w:ascii="Times New Roman" w:hAnsi="Times New Roman" w:cs="Times New Roman"/>
          <w:b/>
          <w:sz w:val="28"/>
          <w:szCs w:val="28"/>
          <w:lang w:val="en-US"/>
        </w:rPr>
        <w:t>Keywords:</w:t>
      </w:r>
      <w:r w:rsidRPr="008F6A15">
        <w:rPr>
          <w:rFonts w:ascii="Times New Roman" w:hAnsi="Times New Roman" w:cs="Times New Roman"/>
          <w:sz w:val="28"/>
          <w:szCs w:val="28"/>
          <w:lang w:val="en-US"/>
        </w:rPr>
        <w:t xml:space="preserve"> coronary heart disease, coronary bypass surgery, revascularization, viable myocardium, left ventricular ejection fraction.</w:t>
      </w:r>
    </w:p>
    <w:p w:rsidR="008F6A15" w:rsidRDefault="008F6A15" w:rsidP="00F11E0B">
      <w:pPr>
        <w:spacing w:after="0" w:line="360" w:lineRule="auto"/>
        <w:jc w:val="both"/>
        <w:rPr>
          <w:rFonts w:ascii="Times New Roman" w:hAnsi="Times New Roman" w:cs="Times New Roman"/>
          <w:b/>
          <w:sz w:val="28"/>
          <w:szCs w:val="28"/>
          <w:lang w:val="ru-RU"/>
        </w:rPr>
      </w:pPr>
    </w:p>
    <w:p w:rsidR="00F11E0B" w:rsidRPr="00144ECF" w:rsidRDefault="00F11E0B" w:rsidP="00F11E0B">
      <w:pPr>
        <w:spacing w:after="0" w:line="360" w:lineRule="auto"/>
        <w:jc w:val="both"/>
        <w:rPr>
          <w:rFonts w:ascii="Times New Roman" w:hAnsi="Times New Roman" w:cs="Times New Roman"/>
          <w:b/>
          <w:sz w:val="28"/>
          <w:szCs w:val="28"/>
          <w:lang w:val="en-US"/>
        </w:rPr>
      </w:pPr>
      <w:bookmarkStart w:id="0" w:name="_GoBack"/>
      <w:bookmarkEnd w:id="0"/>
      <w:r w:rsidRPr="00144ECF">
        <w:rPr>
          <w:rFonts w:ascii="Times New Roman" w:hAnsi="Times New Roman" w:cs="Times New Roman"/>
          <w:b/>
          <w:sz w:val="28"/>
          <w:szCs w:val="28"/>
          <w:lang w:val="en-US"/>
        </w:rPr>
        <w:t>Background.</w:t>
      </w:r>
    </w:p>
    <w:p w:rsidR="00F11E0B" w:rsidRPr="00144ECF" w:rsidRDefault="00F11E0B" w:rsidP="00F11E0B">
      <w:pPr>
        <w:spacing w:after="0" w:line="360" w:lineRule="auto"/>
        <w:jc w:val="both"/>
        <w:rPr>
          <w:rFonts w:ascii="Times New Roman" w:hAnsi="Times New Roman" w:cs="Times New Roman"/>
          <w:sz w:val="28"/>
          <w:szCs w:val="28"/>
          <w:lang w:val="en-US"/>
        </w:rPr>
      </w:pPr>
      <w:r w:rsidRPr="00144ECF">
        <w:rPr>
          <w:rFonts w:ascii="Times New Roman" w:hAnsi="Times New Roman" w:cs="Times New Roman"/>
          <w:sz w:val="28"/>
          <w:szCs w:val="28"/>
          <w:lang w:val="en-US"/>
        </w:rPr>
        <w:t>Coronary artery bypass grafting (CABG) has been widely used for the treatment of patients with coronary artery disease. Patients with low ejection fraction (EF) are at a higher risk for postoperative complications and mortality. </w:t>
      </w:r>
    </w:p>
    <w:p w:rsidR="00F11E0B" w:rsidRPr="00144ECF" w:rsidRDefault="00F11E0B" w:rsidP="00F11E0B">
      <w:pPr>
        <w:spacing w:after="0" w:line="360" w:lineRule="auto"/>
        <w:jc w:val="both"/>
        <w:rPr>
          <w:rFonts w:ascii="Times New Roman" w:hAnsi="Times New Roman" w:cs="Times New Roman"/>
          <w:b/>
          <w:sz w:val="28"/>
          <w:szCs w:val="28"/>
          <w:lang w:val="en-US"/>
        </w:rPr>
      </w:pPr>
      <w:proofErr w:type="gramStart"/>
      <w:r w:rsidRPr="00144ECF">
        <w:rPr>
          <w:rFonts w:ascii="Times New Roman" w:hAnsi="Times New Roman" w:cs="Times New Roman"/>
          <w:b/>
          <w:sz w:val="28"/>
          <w:szCs w:val="28"/>
          <w:lang w:val="en-US"/>
        </w:rPr>
        <w:t>Objective.</w:t>
      </w:r>
      <w:proofErr w:type="gramEnd"/>
    </w:p>
    <w:p w:rsidR="00F11E0B" w:rsidRPr="00144ECF" w:rsidRDefault="00F11E0B" w:rsidP="00F11E0B">
      <w:pPr>
        <w:spacing w:after="0" w:line="360" w:lineRule="auto"/>
        <w:jc w:val="both"/>
        <w:rPr>
          <w:rFonts w:ascii="Times New Roman" w:hAnsi="Times New Roman" w:cs="Times New Roman"/>
          <w:sz w:val="28"/>
          <w:szCs w:val="28"/>
          <w:lang w:val="en-US"/>
        </w:rPr>
      </w:pPr>
      <w:r w:rsidRPr="00144ECF">
        <w:rPr>
          <w:rFonts w:ascii="Times New Roman" w:hAnsi="Times New Roman" w:cs="Times New Roman"/>
          <w:sz w:val="28"/>
          <w:szCs w:val="28"/>
          <w:lang w:val="en-US"/>
        </w:rPr>
        <w:t>To evaluate long-term outcome of coronary artery bypass grafting in patients with coronary heart disease with severe left ventricular dysfunction.</w:t>
      </w:r>
    </w:p>
    <w:p w:rsidR="00F11E0B" w:rsidRPr="00144ECF" w:rsidRDefault="00F11E0B" w:rsidP="00F11E0B">
      <w:pPr>
        <w:spacing w:after="0" w:line="360" w:lineRule="auto"/>
        <w:jc w:val="both"/>
        <w:rPr>
          <w:rFonts w:ascii="Times New Roman" w:hAnsi="Times New Roman" w:cs="Times New Roman"/>
          <w:b/>
          <w:sz w:val="28"/>
          <w:szCs w:val="28"/>
          <w:lang w:val="en-US"/>
        </w:rPr>
      </w:pPr>
      <w:proofErr w:type="gramStart"/>
      <w:r w:rsidRPr="00144ECF">
        <w:rPr>
          <w:rFonts w:ascii="Times New Roman" w:hAnsi="Times New Roman" w:cs="Times New Roman"/>
          <w:b/>
          <w:sz w:val="28"/>
          <w:szCs w:val="28"/>
          <w:lang w:val="en-US"/>
        </w:rPr>
        <w:t>Materials and methods.</w:t>
      </w:r>
      <w:proofErr w:type="gramEnd"/>
    </w:p>
    <w:p w:rsidR="00F11E0B" w:rsidRPr="00144ECF" w:rsidRDefault="00F11E0B" w:rsidP="00F11E0B">
      <w:pPr>
        <w:spacing w:after="0" w:line="360" w:lineRule="auto"/>
        <w:jc w:val="both"/>
        <w:rPr>
          <w:rFonts w:ascii="Times New Roman" w:hAnsi="Times New Roman" w:cs="Times New Roman"/>
          <w:b/>
          <w:sz w:val="28"/>
          <w:szCs w:val="28"/>
          <w:lang w:val="en-US"/>
        </w:rPr>
      </w:pPr>
      <w:r w:rsidRPr="00144ECF">
        <w:rPr>
          <w:rStyle w:val="longtext"/>
          <w:rFonts w:ascii="Times New Roman" w:hAnsi="Times New Roman" w:cs="Arial"/>
          <w:color w:val="000000"/>
          <w:sz w:val="28"/>
          <w:szCs w:val="28"/>
          <w:lang w:val="en-US"/>
        </w:rPr>
        <w:t xml:space="preserve">Between 2008 and 2012, 129 patients who underwent isolated coronary artery bypass grafting </w:t>
      </w:r>
      <w:r w:rsidRPr="00144ECF">
        <w:rPr>
          <w:rFonts w:ascii="Times New Roman" w:hAnsi="Times New Roman"/>
          <w:sz w:val="28"/>
          <w:szCs w:val="28"/>
          <w:lang w:val="en-US"/>
        </w:rPr>
        <w:t>using cardiopulmonary bypass</w:t>
      </w:r>
      <w:r w:rsidRPr="00144ECF">
        <w:rPr>
          <w:rStyle w:val="a4"/>
          <w:rFonts w:ascii="Times New Roman" w:hAnsi="Times New Roman" w:cs="Arial"/>
          <w:color w:val="000000"/>
          <w:sz w:val="28"/>
          <w:szCs w:val="28"/>
          <w:lang w:val="en-US"/>
        </w:rPr>
        <w:t xml:space="preserve"> </w:t>
      </w:r>
      <w:r w:rsidRPr="00144ECF">
        <w:rPr>
          <w:rStyle w:val="longtext"/>
          <w:rFonts w:ascii="Times New Roman" w:hAnsi="Times New Roman" w:cs="Arial"/>
          <w:color w:val="000000"/>
          <w:sz w:val="28"/>
          <w:szCs w:val="28"/>
          <w:lang w:val="en-US"/>
        </w:rPr>
        <w:t>and had a preoperative left ventricular ejection fraction less than or equal to 35% were included.</w:t>
      </w:r>
      <w:r w:rsidRPr="00144ECF">
        <w:rPr>
          <w:sz w:val="28"/>
          <w:szCs w:val="28"/>
          <w:lang w:val="en-US"/>
        </w:rPr>
        <w:t xml:space="preserve">  </w:t>
      </w:r>
      <w:r w:rsidRPr="00144ECF">
        <w:rPr>
          <w:rStyle w:val="longtext"/>
          <w:rFonts w:ascii="Times New Roman" w:hAnsi="Times New Roman" w:cs="Arial"/>
          <w:color w:val="000000"/>
          <w:sz w:val="28"/>
          <w:szCs w:val="28"/>
          <w:lang w:val="en-US"/>
        </w:rPr>
        <w:t xml:space="preserve">Left ventricular ejection fraction was determined by echocardiography. Functional improvement was evaluated through echocardiography. </w:t>
      </w:r>
      <w:r w:rsidRPr="00144ECF">
        <w:rPr>
          <w:rFonts w:ascii="Times New Roman" w:hAnsi="Times New Roman" w:cs="Arial"/>
          <w:color w:val="000000"/>
          <w:sz w:val="28"/>
          <w:szCs w:val="28"/>
          <w:lang w:val="en-US"/>
        </w:rPr>
        <w:t xml:space="preserve"> Patients were stratified into I of III groups: I Group - </w:t>
      </w:r>
      <w:r>
        <w:rPr>
          <w:rFonts w:ascii="Times New Roman" w:hAnsi="Times New Roman" w:cs="Times New Roman"/>
          <w:color w:val="000000"/>
          <w:sz w:val="28"/>
          <w:szCs w:val="28"/>
          <w:lang w:val="en-US"/>
        </w:rPr>
        <w:t>≥</w:t>
      </w:r>
      <w:r>
        <w:rPr>
          <w:rFonts w:ascii="Times New Roman" w:hAnsi="Times New Roman" w:cs="Arial"/>
          <w:color w:val="000000"/>
          <w:sz w:val="28"/>
          <w:szCs w:val="28"/>
          <w:lang w:val="en-US"/>
        </w:rPr>
        <w:t xml:space="preserve"> 30</w:t>
      </w:r>
      <w:r w:rsidRPr="00144ECF">
        <w:rPr>
          <w:rFonts w:ascii="Times New Roman" w:hAnsi="Times New Roman" w:cs="Arial"/>
          <w:color w:val="000000"/>
          <w:sz w:val="28"/>
          <w:szCs w:val="28"/>
          <w:lang w:val="en-US"/>
        </w:rPr>
        <w:t xml:space="preserve">% </w:t>
      </w:r>
      <w:r>
        <w:rPr>
          <w:rFonts w:ascii="Times New Roman" w:hAnsi="Times New Roman" w:cs="Arial"/>
          <w:color w:val="000000"/>
          <w:sz w:val="28"/>
          <w:szCs w:val="28"/>
          <w:lang w:val="en-US"/>
        </w:rPr>
        <w:t xml:space="preserve">of viable myocardium be SPECT scan (105 </w:t>
      </w:r>
      <w:r>
        <w:rPr>
          <w:rFonts w:ascii="Times New Roman" w:hAnsi="Times New Roman" w:cs="Arial"/>
          <w:color w:val="000000"/>
          <w:sz w:val="28"/>
          <w:szCs w:val="28"/>
          <w:lang w:val="en-US"/>
        </w:rPr>
        <w:lastRenderedPageBreak/>
        <w:t>patients - CABG), II Group - &lt;</w:t>
      </w:r>
      <w:r w:rsidRPr="00144ECF">
        <w:rPr>
          <w:rFonts w:ascii="Times New Roman" w:hAnsi="Times New Roman" w:cs="Arial"/>
          <w:color w:val="000000"/>
          <w:sz w:val="28"/>
          <w:szCs w:val="28"/>
          <w:lang w:val="en-US"/>
        </w:rPr>
        <w:t xml:space="preserve"> 30% of viable myocardium be SPECT scan </w:t>
      </w:r>
      <w:r>
        <w:rPr>
          <w:rFonts w:ascii="Times New Roman" w:hAnsi="Times New Roman" w:cs="Arial"/>
          <w:color w:val="000000"/>
          <w:sz w:val="28"/>
          <w:szCs w:val="28"/>
          <w:lang w:val="en-US"/>
        </w:rPr>
        <w:t>(24</w:t>
      </w:r>
      <w:r w:rsidRPr="00144ECF">
        <w:rPr>
          <w:rFonts w:ascii="Times New Roman" w:hAnsi="Times New Roman" w:cs="Arial"/>
          <w:color w:val="000000"/>
          <w:sz w:val="28"/>
          <w:szCs w:val="28"/>
          <w:lang w:val="en-US"/>
        </w:rPr>
        <w:t xml:space="preserve"> patients</w:t>
      </w:r>
      <w:r>
        <w:rPr>
          <w:rFonts w:ascii="Times New Roman" w:hAnsi="Times New Roman" w:cs="Arial"/>
          <w:color w:val="000000"/>
          <w:sz w:val="28"/>
          <w:szCs w:val="28"/>
          <w:lang w:val="en-US"/>
        </w:rPr>
        <w:t xml:space="preserve"> - CABG</w:t>
      </w:r>
      <w:r w:rsidRPr="00144ECF">
        <w:rPr>
          <w:rFonts w:ascii="Times New Roman" w:hAnsi="Times New Roman" w:cs="Arial"/>
          <w:color w:val="000000"/>
          <w:sz w:val="28"/>
          <w:szCs w:val="28"/>
          <w:lang w:val="en-US"/>
        </w:rPr>
        <w:t>)</w:t>
      </w:r>
      <w:r>
        <w:rPr>
          <w:rFonts w:ascii="Times New Roman" w:hAnsi="Times New Roman" w:cs="Arial"/>
          <w:color w:val="000000"/>
          <w:sz w:val="28"/>
          <w:szCs w:val="28"/>
          <w:lang w:val="en-US"/>
        </w:rPr>
        <w:t xml:space="preserve"> and</w:t>
      </w:r>
      <w:r>
        <w:rPr>
          <w:rFonts w:ascii="Times New Roman" w:hAnsi="Times New Roman" w:cs="Arial"/>
          <w:color w:val="000000"/>
          <w:sz w:val="28"/>
          <w:szCs w:val="28"/>
        </w:rPr>
        <w:t xml:space="preserve"> </w:t>
      </w:r>
      <w:r>
        <w:rPr>
          <w:rFonts w:ascii="Times New Roman" w:hAnsi="Times New Roman" w:cs="Arial"/>
          <w:color w:val="000000"/>
          <w:sz w:val="28"/>
          <w:szCs w:val="28"/>
          <w:lang w:val="en-US"/>
        </w:rPr>
        <w:t>III Group (control) – medical treatment.</w:t>
      </w:r>
    </w:p>
    <w:p w:rsidR="00F11E0B" w:rsidRDefault="00F11E0B" w:rsidP="00F11E0B">
      <w:pPr>
        <w:spacing w:after="0" w:line="360" w:lineRule="auto"/>
        <w:jc w:val="both"/>
        <w:rPr>
          <w:rFonts w:ascii="Times New Roman" w:hAnsi="Times New Roman" w:cs="Times New Roman"/>
          <w:b/>
          <w:sz w:val="28"/>
          <w:szCs w:val="28"/>
          <w:lang w:val="en-US"/>
        </w:rPr>
      </w:pPr>
      <w:proofErr w:type="gramStart"/>
      <w:r w:rsidRPr="00461633">
        <w:rPr>
          <w:rFonts w:ascii="Times New Roman" w:hAnsi="Times New Roman" w:cs="Times New Roman"/>
          <w:b/>
          <w:sz w:val="28"/>
          <w:szCs w:val="28"/>
          <w:lang w:val="en-US"/>
        </w:rPr>
        <w:t>Results.</w:t>
      </w:r>
      <w:proofErr w:type="gramEnd"/>
    </w:p>
    <w:p w:rsidR="00F11E0B" w:rsidRDefault="00F11E0B" w:rsidP="00F11E0B">
      <w:pPr>
        <w:spacing w:after="0" w:line="360" w:lineRule="auto"/>
        <w:jc w:val="both"/>
        <w:rPr>
          <w:rFonts w:ascii="Times New Roman" w:hAnsi="Times New Roman" w:cs="Times New Roman"/>
          <w:sz w:val="28"/>
          <w:szCs w:val="28"/>
          <w:lang w:val="en-US"/>
        </w:rPr>
      </w:pPr>
      <w:r w:rsidRPr="00B454EF">
        <w:rPr>
          <w:rFonts w:ascii="Times New Roman" w:hAnsi="Times New Roman" w:cs="Times New Roman"/>
          <w:sz w:val="28"/>
          <w:szCs w:val="28"/>
        </w:rPr>
        <w:t>In-</w:t>
      </w:r>
      <w:proofErr w:type="spellStart"/>
      <w:r w:rsidRPr="00B454EF">
        <w:rPr>
          <w:rFonts w:ascii="Times New Roman" w:hAnsi="Times New Roman" w:cs="Times New Roman"/>
          <w:sz w:val="28"/>
          <w:szCs w:val="28"/>
        </w:rPr>
        <w:t>hospital</w:t>
      </w:r>
      <w:proofErr w:type="spellEnd"/>
      <w:r w:rsidRPr="00B454EF">
        <w:rPr>
          <w:rFonts w:ascii="Times New Roman" w:hAnsi="Times New Roman" w:cs="Times New Roman"/>
          <w:sz w:val="28"/>
          <w:szCs w:val="28"/>
        </w:rPr>
        <w:t xml:space="preserve"> </w:t>
      </w:r>
      <w:proofErr w:type="spellStart"/>
      <w:r w:rsidRPr="00B454EF">
        <w:rPr>
          <w:rFonts w:ascii="Times New Roman" w:hAnsi="Times New Roman" w:cs="Times New Roman"/>
          <w:sz w:val="28"/>
          <w:szCs w:val="28"/>
        </w:rPr>
        <w:t>mortality</w:t>
      </w:r>
      <w:proofErr w:type="spellEnd"/>
      <w:r w:rsidRPr="00B454EF">
        <w:rPr>
          <w:rFonts w:ascii="Times New Roman" w:hAnsi="Times New Roman" w:cs="Times New Roman"/>
          <w:sz w:val="28"/>
          <w:szCs w:val="28"/>
        </w:rPr>
        <w:t xml:space="preserve"> </w:t>
      </w:r>
      <w:proofErr w:type="spellStart"/>
      <w:r w:rsidRPr="00B454EF">
        <w:rPr>
          <w:rFonts w:ascii="Times New Roman" w:hAnsi="Times New Roman" w:cs="Times New Roman"/>
          <w:sz w:val="28"/>
          <w:szCs w:val="28"/>
        </w:rPr>
        <w:t>was</w:t>
      </w:r>
      <w:proofErr w:type="spellEnd"/>
      <w:r w:rsidRPr="00B454EF">
        <w:rPr>
          <w:rFonts w:ascii="Times New Roman" w:hAnsi="Times New Roman" w:cs="Times New Roman"/>
          <w:sz w:val="28"/>
          <w:szCs w:val="28"/>
        </w:rPr>
        <w:t xml:space="preserve"> </w:t>
      </w:r>
      <w:proofErr w:type="spellStart"/>
      <w:r w:rsidRPr="00B454EF">
        <w:rPr>
          <w:rFonts w:ascii="Times New Roman" w:hAnsi="Times New Roman" w:cs="Times New Roman"/>
          <w:sz w:val="28"/>
          <w:szCs w:val="28"/>
        </w:rPr>
        <w:t>significantly</w:t>
      </w:r>
      <w:proofErr w:type="spellEnd"/>
      <w:r w:rsidRPr="00B454EF">
        <w:rPr>
          <w:rFonts w:ascii="Times New Roman" w:hAnsi="Times New Roman" w:cs="Times New Roman"/>
          <w:sz w:val="28"/>
          <w:szCs w:val="28"/>
        </w:rPr>
        <w:t xml:space="preserve"> </w:t>
      </w:r>
      <w:proofErr w:type="spellStart"/>
      <w:r w:rsidRPr="00B454EF">
        <w:rPr>
          <w:rFonts w:ascii="Times New Roman" w:hAnsi="Times New Roman" w:cs="Times New Roman"/>
          <w:sz w:val="28"/>
          <w:szCs w:val="28"/>
        </w:rPr>
        <w:t>higher</w:t>
      </w:r>
      <w:proofErr w:type="spellEnd"/>
      <w:r w:rsidRPr="00B454EF">
        <w:rPr>
          <w:rFonts w:ascii="Times New Roman" w:hAnsi="Times New Roman" w:cs="Times New Roman"/>
          <w:sz w:val="28"/>
          <w:szCs w:val="28"/>
        </w:rPr>
        <w:t xml:space="preserve"> </w:t>
      </w:r>
      <w:proofErr w:type="spellStart"/>
      <w:r w:rsidRPr="00B454EF">
        <w:rPr>
          <w:rFonts w:ascii="Times New Roman" w:hAnsi="Times New Roman" w:cs="Times New Roman"/>
          <w:sz w:val="28"/>
          <w:szCs w:val="28"/>
        </w:rPr>
        <w:t>in</w:t>
      </w:r>
      <w:proofErr w:type="spellEnd"/>
      <w:r w:rsidRPr="00B454EF">
        <w:rPr>
          <w:rFonts w:ascii="Times New Roman" w:hAnsi="Times New Roman" w:cs="Times New Roman"/>
          <w:sz w:val="28"/>
          <w:szCs w:val="28"/>
        </w:rPr>
        <w:t xml:space="preserve"> </w:t>
      </w:r>
      <w:proofErr w:type="spellStart"/>
      <w:r w:rsidRPr="00B454EF">
        <w:rPr>
          <w:rFonts w:ascii="Times New Roman" w:hAnsi="Times New Roman" w:cs="Times New Roman"/>
          <w:sz w:val="28"/>
          <w:szCs w:val="28"/>
        </w:rPr>
        <w:t>Group</w:t>
      </w:r>
      <w:proofErr w:type="spellEnd"/>
      <w:r w:rsidRPr="00B454EF">
        <w:rPr>
          <w:rFonts w:ascii="Times New Roman" w:hAnsi="Times New Roman" w:cs="Times New Roman"/>
          <w:sz w:val="28"/>
          <w:szCs w:val="28"/>
        </w:rPr>
        <w:t xml:space="preserve"> I</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12</w:t>
      </w:r>
      <w:r>
        <w:rPr>
          <w:rFonts w:ascii="Times New Roman" w:hAnsi="Times New Roman" w:cs="Times New Roman"/>
          <w:sz w:val="28"/>
          <w:szCs w:val="28"/>
        </w:rPr>
        <w:t xml:space="preserve">.5% </w:t>
      </w:r>
      <w:proofErr w:type="spellStart"/>
      <w:r>
        <w:rPr>
          <w:rFonts w:ascii="Times New Roman" w:hAnsi="Times New Roman" w:cs="Times New Roman"/>
          <w:sz w:val="28"/>
          <w:szCs w:val="28"/>
        </w:rPr>
        <w:t>versus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0</w:t>
      </w:r>
      <w:r>
        <w:rPr>
          <w:rFonts w:ascii="Times New Roman" w:hAnsi="Times New Roman" w:cs="Times New Roman"/>
          <w:sz w:val="28"/>
          <w:szCs w:val="28"/>
        </w:rPr>
        <w:t>.</w:t>
      </w:r>
      <w:r>
        <w:rPr>
          <w:rFonts w:ascii="Times New Roman" w:hAnsi="Times New Roman" w:cs="Times New Roman"/>
          <w:sz w:val="28"/>
          <w:szCs w:val="28"/>
          <w:lang w:val="en-US"/>
        </w:rPr>
        <w:t>9</w:t>
      </w:r>
      <w:r w:rsidRPr="00B454EF">
        <w:rPr>
          <w:rFonts w:ascii="Times New Roman" w:hAnsi="Times New Roman" w:cs="Times New Roman"/>
          <w:sz w:val="28"/>
          <w:szCs w:val="28"/>
        </w:rPr>
        <w:t>%</w:t>
      </w:r>
      <w:r>
        <w:rPr>
          <w:rFonts w:ascii="Times New Roman" w:hAnsi="Times New Roman" w:cs="Times New Roman"/>
          <w:sz w:val="28"/>
          <w:szCs w:val="28"/>
          <w:lang w:val="en-US"/>
        </w:rPr>
        <w:t xml:space="preserve"> - </w:t>
      </w:r>
      <w:r>
        <w:rPr>
          <w:rFonts w:ascii="Times New Roman" w:hAnsi="Times New Roman" w:cs="Times New Roman"/>
          <w:sz w:val="28"/>
          <w:szCs w:val="28"/>
        </w:rPr>
        <w:t xml:space="preserve">I </w:t>
      </w:r>
      <w:proofErr w:type="spellStart"/>
      <w:r>
        <w:rPr>
          <w:rFonts w:ascii="Times New Roman" w:hAnsi="Times New Roman" w:cs="Times New Roman"/>
          <w:sz w:val="28"/>
          <w:szCs w:val="28"/>
        </w:rPr>
        <w:t>group</w:t>
      </w:r>
      <w:proofErr w:type="spellEnd"/>
      <w:r w:rsidRPr="00B454EF">
        <w:rPr>
          <w:rFonts w:ascii="Times New Roman" w:hAnsi="Times New Roman" w:cs="Times New Roman"/>
          <w:sz w:val="28"/>
          <w:szCs w:val="28"/>
        </w:rPr>
        <w:t>; </w:t>
      </w:r>
      <w:r w:rsidRPr="00B454EF">
        <w:rPr>
          <w:rFonts w:ascii="Times New Roman" w:hAnsi="Times New Roman" w:cs="Times New Roman"/>
          <w:i/>
          <w:iCs/>
          <w:sz w:val="28"/>
          <w:szCs w:val="28"/>
        </w:rPr>
        <w:t>P</w:t>
      </w:r>
      <w:r w:rsidRPr="00B454EF">
        <w:rPr>
          <w:rFonts w:ascii="Times New Roman" w:hAnsi="Times New Roman" w:cs="Times New Roman"/>
          <w:sz w:val="28"/>
          <w:szCs w:val="28"/>
        </w:rPr>
        <w:t>&lt;0.001)</w:t>
      </w:r>
      <w:r>
        <w:rPr>
          <w:rFonts w:ascii="Times New Roman" w:hAnsi="Times New Roman" w:cs="Times New Roman"/>
          <w:sz w:val="28"/>
          <w:szCs w:val="28"/>
          <w:lang w:val="en-US"/>
        </w:rPr>
        <w:t xml:space="preserve">. </w:t>
      </w:r>
      <w:proofErr w:type="spellStart"/>
      <w:r w:rsidRPr="00144ECF">
        <w:rPr>
          <w:rFonts w:ascii="Times New Roman" w:hAnsi="Times New Roman" w:cs="Times New Roman"/>
          <w:sz w:val="28"/>
          <w:szCs w:val="28"/>
        </w:rPr>
        <w:t>Group</w:t>
      </w:r>
      <w:proofErr w:type="spellEnd"/>
      <w:r w:rsidRPr="00144ECF">
        <w:rPr>
          <w:rFonts w:ascii="Times New Roman" w:hAnsi="Times New Roman" w:cs="Times New Roman"/>
          <w:sz w:val="28"/>
          <w:szCs w:val="28"/>
        </w:rPr>
        <w:t xml:space="preserve"> I </w:t>
      </w:r>
      <w:proofErr w:type="spellStart"/>
      <w:r w:rsidRPr="00144ECF">
        <w:rPr>
          <w:rFonts w:ascii="Times New Roman" w:hAnsi="Times New Roman" w:cs="Times New Roman"/>
          <w:sz w:val="28"/>
          <w:szCs w:val="28"/>
        </w:rPr>
        <w:t>experienced</w:t>
      </w:r>
      <w:proofErr w:type="spellEnd"/>
      <w:r w:rsidRPr="00144ECF">
        <w:rPr>
          <w:rFonts w:ascii="Times New Roman" w:hAnsi="Times New Roman" w:cs="Times New Roman"/>
          <w:sz w:val="28"/>
          <w:szCs w:val="28"/>
        </w:rPr>
        <w:t xml:space="preserve"> </w:t>
      </w:r>
      <w:r>
        <w:rPr>
          <w:rFonts w:ascii="Times New Roman" w:hAnsi="Times New Roman" w:cs="Times New Roman"/>
          <w:sz w:val="28"/>
          <w:szCs w:val="28"/>
          <w:lang w:val="en-US"/>
        </w:rPr>
        <w:t xml:space="preserve">higher 3-years survival – 81%, group II – 8%, group III – 10%. </w:t>
      </w:r>
      <w:proofErr w:type="spellStart"/>
      <w:r w:rsidRPr="00C3328A">
        <w:rPr>
          <w:rFonts w:ascii="Times New Roman" w:hAnsi="Times New Roman" w:cs="Times New Roman"/>
          <w:sz w:val="28"/>
          <w:szCs w:val="28"/>
        </w:rPr>
        <w:t>The</w:t>
      </w:r>
      <w:proofErr w:type="spellEnd"/>
      <w:r w:rsidRPr="00C3328A">
        <w:rPr>
          <w:rFonts w:ascii="Times New Roman" w:hAnsi="Times New Roman" w:cs="Times New Roman"/>
          <w:sz w:val="28"/>
          <w:szCs w:val="28"/>
        </w:rPr>
        <w:t xml:space="preserve"> </w:t>
      </w:r>
      <w:proofErr w:type="spellStart"/>
      <w:r w:rsidRPr="00C3328A">
        <w:rPr>
          <w:rFonts w:ascii="Times New Roman" w:hAnsi="Times New Roman" w:cs="Times New Roman"/>
          <w:sz w:val="28"/>
          <w:szCs w:val="28"/>
        </w:rPr>
        <w:t>mean</w:t>
      </w:r>
      <w:proofErr w:type="spellEnd"/>
      <w:r w:rsidRPr="00C3328A">
        <w:rPr>
          <w:rFonts w:ascii="Times New Roman" w:hAnsi="Times New Roman" w:cs="Times New Roman"/>
          <w:sz w:val="28"/>
          <w:szCs w:val="28"/>
        </w:rPr>
        <w:t xml:space="preserve"> </w:t>
      </w:r>
      <w:proofErr w:type="spellStart"/>
      <w:r w:rsidRPr="00C3328A">
        <w:rPr>
          <w:rFonts w:ascii="Times New Roman" w:hAnsi="Times New Roman" w:cs="Times New Roman"/>
          <w:sz w:val="28"/>
          <w:szCs w:val="28"/>
        </w:rPr>
        <w:t>postoperative</w:t>
      </w:r>
      <w:proofErr w:type="spellEnd"/>
      <w:r>
        <w:rPr>
          <w:rFonts w:ascii="Times New Roman" w:hAnsi="Times New Roman" w:cs="Times New Roman"/>
          <w:sz w:val="28"/>
          <w:szCs w:val="28"/>
          <w:lang w:val="en-US"/>
        </w:rPr>
        <w:t xml:space="preserve"> (3 years)</w:t>
      </w:r>
      <w:r w:rsidRPr="00C3328A">
        <w:rPr>
          <w:rFonts w:ascii="Times New Roman" w:hAnsi="Times New Roman" w:cs="Times New Roman"/>
          <w:sz w:val="28"/>
          <w:szCs w:val="28"/>
        </w:rPr>
        <w:t xml:space="preserve"> LVEF </w:t>
      </w:r>
      <w:proofErr w:type="spellStart"/>
      <w:r w:rsidRPr="00C3328A">
        <w:rPr>
          <w:rFonts w:ascii="Times New Roman" w:hAnsi="Times New Roman" w:cs="Times New Roman"/>
          <w:sz w:val="28"/>
          <w:szCs w:val="28"/>
        </w:rPr>
        <w:t>improved</w:t>
      </w:r>
      <w:proofErr w:type="spellEnd"/>
      <w:r w:rsidRPr="00C3328A">
        <w:rPr>
          <w:rFonts w:ascii="Times New Roman" w:hAnsi="Times New Roman" w:cs="Times New Roman"/>
          <w:sz w:val="28"/>
          <w:szCs w:val="28"/>
        </w:rPr>
        <w:t xml:space="preserve"> </w:t>
      </w:r>
      <w:proofErr w:type="spellStart"/>
      <w:r w:rsidRPr="00C3328A">
        <w:rPr>
          <w:rFonts w:ascii="Times New Roman" w:hAnsi="Times New Roman" w:cs="Times New Roman"/>
          <w:sz w:val="28"/>
          <w:szCs w:val="28"/>
        </w:rPr>
        <w:t>significantly</w:t>
      </w:r>
      <w:proofErr w:type="spellEnd"/>
      <w:r>
        <w:rPr>
          <w:rFonts w:ascii="Times New Roman" w:hAnsi="Times New Roman" w:cs="Times New Roman"/>
          <w:sz w:val="28"/>
          <w:szCs w:val="28"/>
          <w:lang w:val="en-US"/>
        </w:rPr>
        <w:t xml:space="preserve"> in I group</w:t>
      </w:r>
      <w:r>
        <w:rPr>
          <w:rFonts w:ascii="Times New Roman" w:hAnsi="Times New Roman" w:cs="Times New Roman"/>
          <w:sz w:val="28"/>
          <w:szCs w:val="28"/>
        </w:rPr>
        <w:t xml:space="preserve">, </w:t>
      </w:r>
      <w:proofErr w:type="spellStart"/>
      <w:r>
        <w:rPr>
          <w:rFonts w:ascii="Times New Roman" w:hAnsi="Times New Roman" w:cs="Times New Roman"/>
          <w:sz w:val="28"/>
          <w:szCs w:val="28"/>
        </w:rPr>
        <w:t>from</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32</w:t>
      </w:r>
      <w:r>
        <w:rPr>
          <w:rFonts w:ascii="Times New Roman" w:hAnsi="Times New Roman" w:cs="Times New Roman"/>
          <w:sz w:val="28"/>
          <w:szCs w:val="28"/>
        </w:rPr>
        <w:t>.</w:t>
      </w:r>
      <w:r>
        <w:rPr>
          <w:rFonts w:ascii="Times New Roman" w:hAnsi="Times New Roman" w:cs="Times New Roman"/>
          <w:sz w:val="28"/>
          <w:szCs w:val="28"/>
          <w:lang w:val="en-US"/>
        </w:rPr>
        <w:t>7</w:t>
      </w:r>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44</w:t>
      </w:r>
      <w:r>
        <w:rPr>
          <w:rFonts w:ascii="Times New Roman" w:hAnsi="Times New Roman" w:cs="Times New Roman"/>
          <w:sz w:val="28"/>
          <w:szCs w:val="28"/>
        </w:rPr>
        <w:t>.</w:t>
      </w:r>
      <w:r>
        <w:rPr>
          <w:rFonts w:ascii="Times New Roman" w:hAnsi="Times New Roman" w:cs="Times New Roman"/>
          <w:sz w:val="28"/>
          <w:szCs w:val="28"/>
          <w:lang w:val="en-US"/>
        </w:rPr>
        <w:t>3</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C3328A">
        <w:rPr>
          <w:rFonts w:ascii="Times New Roman" w:hAnsi="Times New Roman" w:cs="Times New Roman"/>
          <w:sz w:val="28"/>
          <w:szCs w:val="28"/>
          <w:lang w:val="en-US"/>
        </w:rPr>
        <w:t>(p&lt;0.05), and the New York Heart Association (NYHA) classification</w:t>
      </w:r>
      <w:r>
        <w:rPr>
          <w:rFonts w:ascii="Times New Roman" w:hAnsi="Times New Roman" w:cs="Times New Roman"/>
          <w:sz w:val="28"/>
          <w:szCs w:val="28"/>
          <w:lang w:val="en-US"/>
        </w:rPr>
        <w:t xml:space="preserve"> </w:t>
      </w:r>
      <w:r w:rsidRPr="00C3328A">
        <w:rPr>
          <w:rFonts w:ascii="Times New Roman" w:hAnsi="Times New Roman" w:cs="Times New Roman"/>
          <w:sz w:val="28"/>
          <w:szCs w:val="28"/>
          <w:lang w:val="en-US"/>
        </w:rPr>
        <w:t>was improved in most patients</w:t>
      </w:r>
      <w:r>
        <w:rPr>
          <w:rFonts w:ascii="Times New Roman" w:hAnsi="Times New Roman" w:cs="Times New Roman"/>
          <w:sz w:val="28"/>
          <w:szCs w:val="28"/>
          <w:lang w:val="en-US"/>
        </w:rPr>
        <w:t xml:space="preserve"> (</w:t>
      </w:r>
      <w:r w:rsidRPr="00276E2F">
        <w:rPr>
          <w:rFonts w:ascii="Times New Roman" w:hAnsi="Times New Roman" w:cs="Times New Roman"/>
          <w:sz w:val="28"/>
          <w:szCs w:val="28"/>
          <w:lang w:val="en-US"/>
        </w:rPr>
        <w:t>3,3 ± 0,1 to 1,7 ± 0,1, p &lt;</w:t>
      </w:r>
      <w:r>
        <w:rPr>
          <w:rFonts w:ascii="Times New Roman" w:hAnsi="Times New Roman" w:cs="Times New Roman"/>
          <w:sz w:val="28"/>
          <w:szCs w:val="28"/>
          <w:lang w:val="en-US"/>
        </w:rPr>
        <w:t xml:space="preserve"> </w:t>
      </w:r>
      <w:r w:rsidRPr="00276E2F">
        <w:rPr>
          <w:rFonts w:ascii="Times New Roman" w:hAnsi="Times New Roman" w:cs="Times New Roman"/>
          <w:sz w:val="28"/>
          <w:szCs w:val="28"/>
          <w:lang w:val="en-US"/>
        </w:rPr>
        <w:t>0.05</w:t>
      </w:r>
      <w:r>
        <w:rPr>
          <w:rFonts w:ascii="Times New Roman" w:hAnsi="Times New Roman" w:cs="Times New Roman"/>
          <w:sz w:val="28"/>
          <w:szCs w:val="28"/>
          <w:lang w:val="en-US"/>
        </w:rPr>
        <w:t>)</w:t>
      </w:r>
      <w:r w:rsidRPr="00C3328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C3328A">
        <w:rPr>
          <w:rFonts w:ascii="Times New Roman" w:hAnsi="Times New Roman" w:cs="Times New Roman"/>
          <w:sz w:val="28"/>
          <w:szCs w:val="28"/>
        </w:rPr>
        <w:t>The</w:t>
      </w:r>
      <w:proofErr w:type="spellEnd"/>
      <w:r w:rsidRPr="00C3328A">
        <w:rPr>
          <w:rFonts w:ascii="Times New Roman" w:hAnsi="Times New Roman" w:cs="Times New Roman"/>
          <w:sz w:val="28"/>
          <w:szCs w:val="28"/>
        </w:rPr>
        <w:t xml:space="preserve"> </w:t>
      </w:r>
      <w:proofErr w:type="spellStart"/>
      <w:r w:rsidRPr="00C3328A">
        <w:rPr>
          <w:rFonts w:ascii="Times New Roman" w:hAnsi="Times New Roman" w:cs="Times New Roman"/>
          <w:sz w:val="28"/>
          <w:szCs w:val="28"/>
        </w:rPr>
        <w:t>mean</w:t>
      </w:r>
      <w:proofErr w:type="spellEnd"/>
      <w:r w:rsidRPr="00C3328A">
        <w:rPr>
          <w:rFonts w:ascii="Times New Roman" w:hAnsi="Times New Roman" w:cs="Times New Roman"/>
          <w:sz w:val="28"/>
          <w:szCs w:val="28"/>
        </w:rPr>
        <w:t xml:space="preserve"> </w:t>
      </w:r>
      <w:proofErr w:type="spellStart"/>
      <w:r w:rsidRPr="00C3328A">
        <w:rPr>
          <w:rFonts w:ascii="Times New Roman" w:hAnsi="Times New Roman" w:cs="Times New Roman"/>
          <w:sz w:val="28"/>
          <w:szCs w:val="28"/>
        </w:rPr>
        <w:t>postoperative</w:t>
      </w:r>
      <w:proofErr w:type="spellEnd"/>
      <w:r w:rsidRPr="00C3328A">
        <w:rPr>
          <w:rFonts w:ascii="Times New Roman" w:hAnsi="Times New Roman" w:cs="Times New Roman"/>
          <w:sz w:val="28"/>
          <w:szCs w:val="28"/>
        </w:rPr>
        <w:t xml:space="preserve"> </w:t>
      </w:r>
      <w:r>
        <w:rPr>
          <w:rFonts w:ascii="Times New Roman" w:hAnsi="Times New Roman" w:cs="Times New Roman"/>
          <w:sz w:val="28"/>
          <w:szCs w:val="28"/>
          <w:lang w:val="en-US"/>
        </w:rPr>
        <w:t xml:space="preserve">(3 years) </w:t>
      </w:r>
      <w:r w:rsidRPr="00C3328A">
        <w:rPr>
          <w:rFonts w:ascii="Times New Roman" w:hAnsi="Times New Roman" w:cs="Times New Roman"/>
          <w:sz w:val="28"/>
          <w:szCs w:val="28"/>
        </w:rPr>
        <w:t xml:space="preserve">LVEF </w:t>
      </w:r>
      <w:r w:rsidRPr="00165C45">
        <w:rPr>
          <w:rFonts w:ascii="Times New Roman" w:hAnsi="Times New Roman" w:cs="Times New Roman"/>
          <w:sz w:val="28"/>
          <w:szCs w:val="28"/>
          <w:lang w:val="en-US"/>
        </w:rPr>
        <w:t>not significantly changed</w:t>
      </w:r>
      <w:r>
        <w:rPr>
          <w:rFonts w:ascii="Times New Roman" w:hAnsi="Times New Roman" w:cs="Times New Roman"/>
          <w:sz w:val="28"/>
          <w:szCs w:val="28"/>
          <w:lang w:val="en-US"/>
        </w:rPr>
        <w:t xml:space="preserve"> in II group, from 28% to 29% (p &gt; 0.05), NYHA </w:t>
      </w:r>
      <w:r w:rsidRPr="00165C45">
        <w:rPr>
          <w:rFonts w:ascii="Times New Roman" w:hAnsi="Times New Roman" w:cs="Times New Roman"/>
          <w:sz w:val="28"/>
          <w:szCs w:val="28"/>
          <w:lang w:val="en-US"/>
        </w:rPr>
        <w:t>not significantly changed</w:t>
      </w:r>
      <w:r>
        <w:rPr>
          <w:rFonts w:ascii="Times New Roman" w:hAnsi="Times New Roman" w:cs="Times New Roman"/>
          <w:sz w:val="28"/>
          <w:szCs w:val="28"/>
          <w:lang w:val="en-US"/>
        </w:rPr>
        <w:t xml:space="preserve"> (3</w:t>
      </w:r>
      <w:r w:rsidRPr="00276E2F">
        <w:rPr>
          <w:rFonts w:ascii="Times New Roman" w:hAnsi="Times New Roman" w:cs="Times New Roman"/>
          <w:sz w:val="28"/>
          <w:szCs w:val="28"/>
          <w:lang w:val="en-US"/>
        </w:rPr>
        <w:t>,6 ± 0,1 to 3,5 ± 0,2, p</w:t>
      </w:r>
      <w:r>
        <w:rPr>
          <w:rFonts w:ascii="Times New Roman" w:hAnsi="Times New Roman" w:cs="Times New Roman"/>
          <w:sz w:val="28"/>
          <w:szCs w:val="28"/>
          <w:lang w:val="en-US"/>
        </w:rPr>
        <w:t xml:space="preserve"> </w:t>
      </w:r>
      <w:r w:rsidRPr="00276E2F">
        <w:rPr>
          <w:rFonts w:ascii="Times New Roman" w:hAnsi="Times New Roman" w:cs="Times New Roman"/>
          <w:sz w:val="28"/>
          <w:szCs w:val="28"/>
          <w:lang w:val="en-US"/>
        </w:rPr>
        <w:t>&gt; 0.05</w:t>
      </w:r>
      <w:r>
        <w:rPr>
          <w:rFonts w:ascii="Times New Roman" w:hAnsi="Times New Roman" w:cs="Times New Roman"/>
          <w:sz w:val="28"/>
          <w:szCs w:val="28"/>
          <w:lang w:val="en-US"/>
        </w:rPr>
        <w:t>).</w:t>
      </w:r>
    </w:p>
    <w:p w:rsidR="00F11E0B" w:rsidRPr="00D8425F" w:rsidRDefault="00F11E0B" w:rsidP="00F11E0B">
      <w:pPr>
        <w:spacing w:after="0" w:line="360" w:lineRule="auto"/>
        <w:jc w:val="both"/>
        <w:rPr>
          <w:rFonts w:ascii="Times New Roman" w:hAnsi="Times New Roman" w:cs="Times New Roman"/>
          <w:b/>
          <w:sz w:val="28"/>
          <w:szCs w:val="28"/>
          <w:lang w:val="en-US"/>
        </w:rPr>
      </w:pPr>
      <w:proofErr w:type="gramStart"/>
      <w:r w:rsidRPr="00D8425F">
        <w:rPr>
          <w:rFonts w:ascii="Times New Roman" w:hAnsi="Times New Roman" w:cs="Times New Roman"/>
          <w:b/>
          <w:sz w:val="28"/>
          <w:szCs w:val="28"/>
          <w:lang w:val="en-US"/>
        </w:rPr>
        <w:t>Conclusions.</w:t>
      </w:r>
      <w:proofErr w:type="gramEnd"/>
    </w:p>
    <w:p w:rsidR="00F11E0B" w:rsidRPr="009A13E5" w:rsidRDefault="00F11E0B" w:rsidP="00F11E0B">
      <w:pPr>
        <w:spacing w:after="0" w:line="360" w:lineRule="auto"/>
        <w:jc w:val="both"/>
        <w:rPr>
          <w:rFonts w:ascii="Times New Roman" w:hAnsi="Times New Roman" w:cs="Times New Roman"/>
          <w:sz w:val="28"/>
          <w:szCs w:val="28"/>
          <w:lang w:val="en-US"/>
        </w:rPr>
      </w:pPr>
      <w:r w:rsidRPr="009A13E5">
        <w:rPr>
          <w:rFonts w:ascii="Times New Roman" w:hAnsi="Times New Roman" w:cs="Times New Roman"/>
          <w:sz w:val="28"/>
          <w:szCs w:val="28"/>
        </w:rPr>
        <w:t>1.</w:t>
      </w:r>
      <w:r w:rsidRPr="009A13E5">
        <w:rPr>
          <w:rFonts w:ascii="Times New Roman" w:hAnsi="Times New Roman" w:cs="Times New Roman"/>
          <w:sz w:val="28"/>
          <w:szCs w:val="28"/>
          <w:lang w:val="en-US"/>
        </w:rPr>
        <w:t>Patients with more than 30% viable myocardium have good and satisfactory three-year results of coronary bypass surgery, namely the reduction of symptoms of angina, heart failure, and high three-year survival rate. These patients indicate coronary bypass surgery.</w:t>
      </w:r>
    </w:p>
    <w:p w:rsidR="00F11E0B" w:rsidRPr="009A13E5" w:rsidRDefault="00F11E0B" w:rsidP="00F11E0B">
      <w:pPr>
        <w:spacing w:after="0" w:line="360" w:lineRule="auto"/>
        <w:jc w:val="both"/>
        <w:rPr>
          <w:rFonts w:ascii="Times New Roman" w:hAnsi="Times New Roman" w:cs="Times New Roman"/>
          <w:sz w:val="28"/>
          <w:szCs w:val="28"/>
          <w:lang w:val="en-US"/>
        </w:rPr>
      </w:pPr>
      <w:r w:rsidRPr="009A13E5">
        <w:rPr>
          <w:rFonts w:ascii="Times New Roman" w:hAnsi="Times New Roman" w:cs="Times New Roman"/>
          <w:sz w:val="28"/>
          <w:szCs w:val="28"/>
        </w:rPr>
        <w:t>2.</w:t>
      </w:r>
      <w:r w:rsidRPr="009A13E5">
        <w:rPr>
          <w:rFonts w:ascii="Times New Roman" w:hAnsi="Times New Roman" w:cs="Times New Roman"/>
          <w:sz w:val="28"/>
          <w:szCs w:val="28"/>
          <w:lang w:val="en-US"/>
        </w:rPr>
        <w:t>Patients with the number of viable myocardium at least 30% have three years poor results, even worse than the medication, high postoperative mortality, low survival rate. These patients need drug therapy and heart transplantation.</w:t>
      </w:r>
    </w:p>
    <w:p w:rsidR="00F11E0B" w:rsidRDefault="00F11E0B" w:rsidP="00F11E0B">
      <w:pPr>
        <w:spacing w:after="0" w:line="360" w:lineRule="auto"/>
        <w:ind w:firstLine="708"/>
        <w:jc w:val="both"/>
        <w:rPr>
          <w:rFonts w:ascii="Times New Roman" w:hAnsi="Times New Roman" w:cs="Times New Roman"/>
          <w:b/>
          <w:sz w:val="28"/>
          <w:szCs w:val="28"/>
          <w:lang w:val="en-US"/>
        </w:rPr>
      </w:pPr>
    </w:p>
    <w:p w:rsidR="00F11E0B" w:rsidRPr="00461633" w:rsidRDefault="00F11E0B" w:rsidP="00F11E0B">
      <w:pPr>
        <w:spacing w:after="0" w:line="360" w:lineRule="auto"/>
        <w:ind w:firstLine="708"/>
        <w:jc w:val="both"/>
        <w:rPr>
          <w:rFonts w:ascii="Times New Roman" w:hAnsi="Times New Roman" w:cs="Times New Roman"/>
          <w:b/>
          <w:sz w:val="28"/>
          <w:szCs w:val="28"/>
          <w:lang w:val="en-US"/>
        </w:rPr>
      </w:pPr>
    </w:p>
    <w:p w:rsidR="00F11E0B" w:rsidRPr="007F325B" w:rsidRDefault="00F11E0B" w:rsidP="00F11E0B">
      <w:pPr>
        <w:spacing w:after="0" w:line="360" w:lineRule="auto"/>
        <w:ind w:firstLine="708"/>
        <w:jc w:val="both"/>
        <w:rPr>
          <w:rFonts w:ascii="Times New Roman" w:hAnsi="Times New Roman" w:cs="Times New Roman"/>
          <w:sz w:val="28"/>
          <w:szCs w:val="28"/>
          <w:lang w:val="en-US"/>
        </w:rPr>
      </w:pPr>
      <w:r w:rsidRPr="007F325B">
        <w:rPr>
          <w:rFonts w:ascii="Times New Roman" w:hAnsi="Times New Roman" w:cs="Times New Roman"/>
          <w:sz w:val="28"/>
          <w:szCs w:val="28"/>
          <w:lang w:val="en-US"/>
        </w:rPr>
        <w:t xml:space="preserve">Heart failure (HF) is a major cause of morbidity and mortality among heart disease and is considered a leading public health problem. The prevalence of heart failure in the adult population in Ukraine is 1.5 - 3%, and among people over 65 years 6 - 10%. It is expected that in the next 20 - 30 years the prevalence of heart failure will increase by 40 - 60% [1]. In older age groups, especially women, life expectancy with heart failure is very low [8]. The basis of heart failure - is left ventricular systolic dysfunction (LV). In developed countries, the main cause of dysfunction is coronary heart disease (CHD) [3]. The main </w:t>
      </w:r>
      <w:proofErr w:type="gramStart"/>
      <w:r w:rsidRPr="007F325B">
        <w:rPr>
          <w:rFonts w:ascii="Times New Roman" w:hAnsi="Times New Roman" w:cs="Times New Roman"/>
          <w:sz w:val="28"/>
          <w:szCs w:val="28"/>
          <w:lang w:val="en-US"/>
        </w:rPr>
        <w:t>methods of treatment of ischemic heart failure is</w:t>
      </w:r>
      <w:proofErr w:type="gramEnd"/>
      <w:r w:rsidRPr="007F325B">
        <w:rPr>
          <w:rFonts w:ascii="Times New Roman" w:hAnsi="Times New Roman" w:cs="Times New Roman"/>
          <w:sz w:val="28"/>
          <w:szCs w:val="28"/>
          <w:lang w:val="en-US"/>
        </w:rPr>
        <w:t xml:space="preserve"> a medical therapy, revascularization and heart </w:t>
      </w:r>
      <w:r w:rsidRPr="007F325B">
        <w:rPr>
          <w:rFonts w:ascii="Times New Roman" w:hAnsi="Times New Roman" w:cs="Times New Roman"/>
          <w:sz w:val="28"/>
          <w:szCs w:val="28"/>
          <w:lang w:val="en-US"/>
        </w:rPr>
        <w:lastRenderedPageBreak/>
        <w:t xml:space="preserve">transplantation. Despite therapeutic advances, the </w:t>
      </w:r>
      <w:proofErr w:type="gramStart"/>
      <w:r w:rsidRPr="007F325B">
        <w:rPr>
          <w:rFonts w:ascii="Times New Roman" w:hAnsi="Times New Roman" w:cs="Times New Roman"/>
          <w:sz w:val="28"/>
          <w:szCs w:val="28"/>
          <w:lang w:val="en-US"/>
        </w:rPr>
        <w:t>results of drug therapy in severe heart failure remains</w:t>
      </w:r>
      <w:proofErr w:type="gramEnd"/>
      <w:r w:rsidRPr="007F325B">
        <w:rPr>
          <w:rFonts w:ascii="Times New Roman" w:hAnsi="Times New Roman" w:cs="Times New Roman"/>
          <w:sz w:val="28"/>
          <w:szCs w:val="28"/>
          <w:lang w:val="en-US"/>
        </w:rPr>
        <w:t xml:space="preserve"> poor [3]. Unfortunately, heart transplantation at the time due to lack of donor organs, and </w:t>
      </w:r>
      <w:proofErr w:type="spellStart"/>
      <w:r w:rsidRPr="007F325B">
        <w:rPr>
          <w:rFonts w:ascii="Times New Roman" w:hAnsi="Times New Roman" w:cs="Times New Roman"/>
          <w:sz w:val="28"/>
          <w:szCs w:val="28"/>
          <w:lang w:val="en-US"/>
        </w:rPr>
        <w:t>can not</w:t>
      </w:r>
      <w:proofErr w:type="spellEnd"/>
      <w:r w:rsidRPr="007F325B">
        <w:rPr>
          <w:rFonts w:ascii="Times New Roman" w:hAnsi="Times New Roman" w:cs="Times New Roman"/>
          <w:sz w:val="28"/>
          <w:szCs w:val="28"/>
          <w:lang w:val="en-US"/>
        </w:rPr>
        <w:t xml:space="preserve"> be the main treatment. </w:t>
      </w:r>
      <w:proofErr w:type="gramStart"/>
      <w:r w:rsidRPr="007F325B">
        <w:rPr>
          <w:rFonts w:ascii="Times New Roman" w:hAnsi="Times New Roman" w:cs="Times New Roman"/>
          <w:sz w:val="28"/>
          <w:szCs w:val="28"/>
          <w:lang w:val="en-US"/>
        </w:rPr>
        <w:t>A potential benefits</w:t>
      </w:r>
      <w:proofErr w:type="gramEnd"/>
      <w:r w:rsidRPr="007F325B">
        <w:rPr>
          <w:rFonts w:ascii="Times New Roman" w:hAnsi="Times New Roman" w:cs="Times New Roman"/>
          <w:sz w:val="28"/>
          <w:szCs w:val="28"/>
          <w:lang w:val="en-US"/>
        </w:rPr>
        <w:t xml:space="preserve"> of revascularization should be evaluated in conjunction with high perioperative risk.</w:t>
      </w:r>
    </w:p>
    <w:p w:rsidR="00F11E0B" w:rsidRPr="007F325B" w:rsidRDefault="00F11E0B" w:rsidP="00F11E0B">
      <w:pPr>
        <w:spacing w:after="0" w:line="360" w:lineRule="auto"/>
        <w:ind w:firstLine="708"/>
        <w:jc w:val="both"/>
        <w:rPr>
          <w:rFonts w:ascii="Times New Roman" w:hAnsi="Times New Roman" w:cs="Times New Roman"/>
          <w:sz w:val="28"/>
          <w:szCs w:val="28"/>
          <w:lang w:val="en-US"/>
        </w:rPr>
      </w:pPr>
      <w:r w:rsidRPr="007F325B">
        <w:rPr>
          <w:rFonts w:ascii="Times New Roman" w:hAnsi="Times New Roman" w:cs="Times New Roman"/>
          <w:sz w:val="28"/>
          <w:szCs w:val="28"/>
          <w:lang w:val="en-US"/>
        </w:rPr>
        <w:t>Recent advances in cardiovascular surgery can successfully carry out surgical treatment of such patients. In studies of foreign authors, some patients with severe ischemic left ventricular dysfunction, the positive effect provides complete revascularization, as a result of which was observed a significant increase in LVEF, get better general clinical symptoms and decreased the symptoms of heart failure [1</w:t>
      </w:r>
      <w:proofErr w:type="gramStart"/>
      <w:r w:rsidRPr="007F325B">
        <w:rPr>
          <w:rFonts w:ascii="Times New Roman" w:hAnsi="Times New Roman" w:cs="Times New Roman"/>
          <w:sz w:val="28"/>
          <w:szCs w:val="28"/>
          <w:lang w:val="en-US"/>
        </w:rPr>
        <w:t>,5,6,7</w:t>
      </w:r>
      <w:proofErr w:type="gramEnd"/>
      <w:r w:rsidRPr="007F325B">
        <w:rPr>
          <w:rFonts w:ascii="Times New Roman" w:hAnsi="Times New Roman" w:cs="Times New Roman"/>
          <w:sz w:val="28"/>
          <w:szCs w:val="28"/>
          <w:lang w:val="en-US"/>
        </w:rPr>
        <w:t>].</w:t>
      </w:r>
    </w:p>
    <w:p w:rsidR="00F11E0B" w:rsidRPr="007F325B" w:rsidRDefault="00F11E0B" w:rsidP="00F11E0B">
      <w:pPr>
        <w:spacing w:after="0" w:line="360" w:lineRule="auto"/>
        <w:ind w:firstLine="708"/>
        <w:jc w:val="both"/>
        <w:rPr>
          <w:rFonts w:ascii="Times New Roman" w:hAnsi="Times New Roman" w:cs="Times New Roman"/>
          <w:sz w:val="28"/>
          <w:szCs w:val="28"/>
          <w:lang w:val="en-US"/>
        </w:rPr>
      </w:pPr>
      <w:r w:rsidRPr="007F325B">
        <w:rPr>
          <w:rFonts w:ascii="Times New Roman" w:hAnsi="Times New Roman" w:cs="Times New Roman"/>
          <w:sz w:val="28"/>
          <w:szCs w:val="28"/>
          <w:lang w:val="en-US"/>
        </w:rPr>
        <w:t>However, in a number of other studies observed that even after a similar surgery, 2-year survival of these patients is only 20-30% [2</w:t>
      </w:r>
      <w:proofErr w:type="gramStart"/>
      <w:r w:rsidRPr="007F325B">
        <w:rPr>
          <w:rFonts w:ascii="Times New Roman" w:hAnsi="Times New Roman" w:cs="Times New Roman"/>
          <w:sz w:val="28"/>
          <w:szCs w:val="28"/>
          <w:lang w:val="en-US"/>
        </w:rPr>
        <w:t>,4,7</w:t>
      </w:r>
      <w:proofErr w:type="gramEnd"/>
      <w:r w:rsidRPr="007F325B">
        <w:rPr>
          <w:rFonts w:ascii="Times New Roman" w:hAnsi="Times New Roman" w:cs="Times New Roman"/>
          <w:sz w:val="28"/>
          <w:szCs w:val="28"/>
          <w:lang w:val="en-US"/>
        </w:rPr>
        <w:t>].</w:t>
      </w:r>
    </w:p>
    <w:p w:rsidR="00F11E0B" w:rsidRPr="007F325B" w:rsidRDefault="00F11E0B" w:rsidP="00F11E0B">
      <w:pPr>
        <w:spacing w:after="0" w:line="360" w:lineRule="auto"/>
        <w:ind w:firstLine="708"/>
        <w:jc w:val="both"/>
        <w:rPr>
          <w:rFonts w:ascii="Times New Roman" w:hAnsi="Times New Roman" w:cs="Times New Roman"/>
          <w:sz w:val="28"/>
          <w:szCs w:val="28"/>
          <w:lang w:val="en-US"/>
        </w:rPr>
      </w:pPr>
      <w:proofErr w:type="gramStart"/>
      <w:r w:rsidRPr="007F325B">
        <w:rPr>
          <w:rFonts w:ascii="Times New Roman" w:hAnsi="Times New Roman" w:cs="Times New Roman"/>
          <w:sz w:val="28"/>
          <w:szCs w:val="28"/>
          <w:lang w:val="en-US"/>
        </w:rPr>
        <w:t>Thus, at present unresolved question of whether coronary bypass surgery in patients with coronary artery disease with low ejection fraction and a significant increase in the volume of the left ventricle.</w:t>
      </w:r>
      <w:proofErr w:type="gramEnd"/>
      <w:r w:rsidRPr="007F325B">
        <w:rPr>
          <w:rFonts w:ascii="Times New Roman" w:hAnsi="Times New Roman" w:cs="Times New Roman"/>
          <w:sz w:val="28"/>
          <w:szCs w:val="28"/>
          <w:lang w:val="en-US"/>
        </w:rPr>
        <w:t xml:space="preserve"> The categorization of these patients will help get the best results from surgery.</w:t>
      </w:r>
    </w:p>
    <w:p w:rsidR="00F11E0B" w:rsidRPr="00C63F41" w:rsidRDefault="00F11E0B" w:rsidP="00F11E0B">
      <w:pPr>
        <w:spacing w:after="0" w:line="360" w:lineRule="auto"/>
        <w:ind w:firstLine="708"/>
        <w:jc w:val="both"/>
        <w:rPr>
          <w:rFonts w:ascii="Times New Roman" w:hAnsi="Times New Roman" w:cs="Times New Roman"/>
          <w:b/>
          <w:sz w:val="28"/>
          <w:szCs w:val="28"/>
          <w:lang w:val="en-US"/>
        </w:rPr>
      </w:pPr>
      <w:proofErr w:type="gramStart"/>
      <w:r w:rsidRPr="00C63F41">
        <w:rPr>
          <w:rFonts w:ascii="Times New Roman" w:hAnsi="Times New Roman" w:cs="Times New Roman"/>
          <w:b/>
          <w:sz w:val="28"/>
          <w:szCs w:val="28"/>
          <w:lang w:val="en-US"/>
        </w:rPr>
        <w:t>Objective.</w:t>
      </w:r>
      <w:proofErr w:type="gramEnd"/>
    </w:p>
    <w:p w:rsidR="00F11E0B" w:rsidRPr="007F325B" w:rsidRDefault="00F11E0B" w:rsidP="00F11E0B">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To evaluate long-term outcome</w:t>
      </w:r>
      <w:r w:rsidRPr="007F325B">
        <w:rPr>
          <w:rFonts w:ascii="Times New Roman" w:hAnsi="Times New Roman" w:cs="Times New Roman"/>
          <w:sz w:val="28"/>
          <w:szCs w:val="28"/>
          <w:lang w:val="en-US"/>
        </w:rPr>
        <w:t xml:space="preserve"> of coronary artery bypass grafting in patients with coronary heart disease with severe left ventricular dysfunction.</w:t>
      </w:r>
    </w:p>
    <w:p w:rsidR="00F11E0B" w:rsidRPr="00C63F41" w:rsidRDefault="00F11E0B" w:rsidP="00F11E0B">
      <w:pPr>
        <w:spacing w:after="0" w:line="360" w:lineRule="auto"/>
        <w:ind w:firstLine="708"/>
        <w:jc w:val="both"/>
        <w:rPr>
          <w:rFonts w:ascii="Times New Roman" w:hAnsi="Times New Roman" w:cs="Times New Roman"/>
          <w:b/>
          <w:sz w:val="28"/>
          <w:szCs w:val="28"/>
          <w:lang w:val="en-US"/>
        </w:rPr>
      </w:pPr>
      <w:proofErr w:type="gramStart"/>
      <w:r w:rsidRPr="00C63F41">
        <w:rPr>
          <w:rFonts w:ascii="Times New Roman" w:hAnsi="Times New Roman" w:cs="Times New Roman"/>
          <w:b/>
          <w:sz w:val="28"/>
          <w:szCs w:val="28"/>
          <w:lang w:val="en-US"/>
        </w:rPr>
        <w:t>Materials and methods.</w:t>
      </w:r>
      <w:proofErr w:type="gramEnd"/>
    </w:p>
    <w:p w:rsidR="00F11E0B" w:rsidRPr="007F325B" w:rsidRDefault="00F11E0B" w:rsidP="00F11E0B">
      <w:pPr>
        <w:spacing w:after="0" w:line="360" w:lineRule="auto"/>
        <w:ind w:firstLine="708"/>
        <w:jc w:val="both"/>
        <w:rPr>
          <w:rFonts w:ascii="Times New Roman" w:hAnsi="Times New Roman" w:cs="Times New Roman"/>
          <w:sz w:val="28"/>
          <w:szCs w:val="28"/>
          <w:lang w:val="en-US"/>
        </w:rPr>
      </w:pPr>
      <w:r w:rsidRPr="007F325B">
        <w:rPr>
          <w:rFonts w:ascii="Times New Roman" w:hAnsi="Times New Roman" w:cs="Times New Roman"/>
          <w:sz w:val="28"/>
          <w:szCs w:val="28"/>
          <w:lang w:val="en-US"/>
        </w:rPr>
        <w:t>The object of our study were patients with coronary artery disease and left ventricular ejection fraction ≤35%, who underwent isolated coronary artery bypass graftin</w:t>
      </w:r>
      <w:r>
        <w:rPr>
          <w:rFonts w:ascii="Times New Roman" w:hAnsi="Times New Roman" w:cs="Times New Roman"/>
          <w:sz w:val="28"/>
          <w:szCs w:val="28"/>
          <w:lang w:val="en-US"/>
        </w:rPr>
        <w:t>g between 2008 to 2012 in the "Institute of</w:t>
      </w:r>
      <w:r w:rsidRPr="007F325B">
        <w:rPr>
          <w:rFonts w:ascii="Times New Roman" w:hAnsi="Times New Roman" w:cs="Times New Roman"/>
          <w:sz w:val="28"/>
          <w:szCs w:val="28"/>
          <w:lang w:val="en-US"/>
        </w:rPr>
        <w:t xml:space="preserve"> Heart Health Ministry of Ukraine." To assess preoperative patient characteristics and outcomes of surgical treatment were used general clinical, laboratory methods, non-invasive instrumental investigation (ECG, </w:t>
      </w:r>
      <w:r>
        <w:rPr>
          <w:rFonts w:ascii="Times New Roman" w:hAnsi="Times New Roman" w:cs="Times New Roman"/>
          <w:sz w:val="28"/>
          <w:szCs w:val="28"/>
          <w:lang w:val="en-US"/>
        </w:rPr>
        <w:t>echocardiography</w:t>
      </w:r>
      <w:r w:rsidRPr="00D8734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single</w:t>
      </w:r>
      <w:proofErr w:type="gramEnd"/>
      <w:r>
        <w:rPr>
          <w:rFonts w:ascii="Times New Roman" w:hAnsi="Times New Roman" w:cs="Times New Roman"/>
          <w:sz w:val="28"/>
          <w:szCs w:val="28"/>
          <w:lang w:val="en-US"/>
        </w:rPr>
        <w:t>-photon emission computed tomography</w:t>
      </w:r>
      <w:r w:rsidRPr="007F325B">
        <w:rPr>
          <w:rFonts w:ascii="Times New Roman" w:hAnsi="Times New Roman" w:cs="Times New Roman"/>
          <w:sz w:val="28"/>
          <w:szCs w:val="28"/>
          <w:lang w:val="en-US"/>
        </w:rPr>
        <w:t xml:space="preserve">), invasive instrumental </w:t>
      </w:r>
      <w:r>
        <w:rPr>
          <w:rFonts w:ascii="Times New Roman" w:hAnsi="Times New Roman" w:cs="Times New Roman"/>
          <w:sz w:val="28"/>
          <w:szCs w:val="28"/>
          <w:lang w:val="en-US"/>
        </w:rPr>
        <w:t>methods of examination (</w:t>
      </w:r>
      <w:proofErr w:type="spellStart"/>
      <w:r>
        <w:rPr>
          <w:rFonts w:ascii="Times New Roman" w:hAnsi="Times New Roman" w:cs="Times New Roman"/>
          <w:sz w:val="28"/>
          <w:szCs w:val="28"/>
          <w:lang w:val="en-US"/>
        </w:rPr>
        <w:t>coronarography</w:t>
      </w:r>
      <w:proofErr w:type="spellEnd"/>
      <w:r w:rsidRPr="007F325B">
        <w:rPr>
          <w:rFonts w:ascii="Times New Roman" w:hAnsi="Times New Roman" w:cs="Times New Roman"/>
          <w:sz w:val="28"/>
          <w:szCs w:val="28"/>
          <w:lang w:val="en-US"/>
        </w:rPr>
        <w:t xml:space="preserve">) and statistical methods. All patients were divided into three groups. The first and second group (129 patients) - all patients who underwent coronary artery bypass grafting, the third group (50 patients) - treated with </w:t>
      </w:r>
      <w:r w:rsidRPr="007F325B">
        <w:rPr>
          <w:rFonts w:ascii="Times New Roman" w:hAnsi="Times New Roman" w:cs="Times New Roman"/>
          <w:sz w:val="28"/>
          <w:szCs w:val="28"/>
          <w:lang w:val="en-US"/>
        </w:rPr>
        <w:lastRenderedPageBreak/>
        <w:t xml:space="preserve">medication. In the first group included 105 patients who had 30% or more of viable myocardium in the second group - 24 patients who had viable myocardium was less than 30% according to </w:t>
      </w:r>
      <w:r>
        <w:rPr>
          <w:rFonts w:ascii="Times New Roman" w:hAnsi="Times New Roman" w:cs="Times New Roman"/>
          <w:sz w:val="28"/>
          <w:szCs w:val="28"/>
          <w:lang w:val="en-US"/>
        </w:rPr>
        <w:t>SPECT</w:t>
      </w:r>
      <w:r w:rsidRPr="007F325B">
        <w:rPr>
          <w:rFonts w:ascii="Times New Roman" w:hAnsi="Times New Roman" w:cs="Times New Roman"/>
          <w:sz w:val="28"/>
          <w:szCs w:val="28"/>
          <w:lang w:val="en-US"/>
        </w:rPr>
        <w:t>.</w:t>
      </w:r>
    </w:p>
    <w:p w:rsidR="00F11E0B" w:rsidRPr="007F325B" w:rsidRDefault="00F11E0B" w:rsidP="00F11E0B">
      <w:pPr>
        <w:spacing w:after="0" w:line="360" w:lineRule="auto"/>
        <w:jc w:val="right"/>
        <w:rPr>
          <w:rFonts w:ascii="Times New Roman" w:hAnsi="Times New Roman" w:cs="Times New Roman"/>
          <w:b/>
          <w:sz w:val="28"/>
          <w:szCs w:val="28"/>
          <w:lang w:val="en-US"/>
        </w:rPr>
      </w:pPr>
      <w:proofErr w:type="gramStart"/>
      <w:r w:rsidRPr="007F325B">
        <w:rPr>
          <w:rFonts w:ascii="Times New Roman" w:hAnsi="Times New Roman" w:cs="Times New Roman"/>
          <w:b/>
          <w:sz w:val="28"/>
          <w:szCs w:val="28"/>
          <w:lang w:val="en-US"/>
        </w:rPr>
        <w:t>Table 1.</w:t>
      </w:r>
      <w:proofErr w:type="gramEnd"/>
      <w:r w:rsidRPr="007F325B">
        <w:rPr>
          <w:rFonts w:ascii="Times New Roman" w:hAnsi="Times New Roman" w:cs="Times New Roman"/>
          <w:b/>
          <w:sz w:val="28"/>
          <w:szCs w:val="28"/>
          <w:lang w:val="en-US"/>
        </w:rPr>
        <w:t xml:space="preserve"> </w:t>
      </w:r>
    </w:p>
    <w:p w:rsidR="00F11E0B" w:rsidRPr="007F325B" w:rsidRDefault="00F11E0B" w:rsidP="00F11E0B">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Characteristics of patients</w:t>
      </w:r>
    </w:p>
    <w:tbl>
      <w:tblPr>
        <w:tblStyle w:val="a3"/>
        <w:tblW w:w="0" w:type="auto"/>
        <w:tblLook w:val="04A0" w:firstRow="1" w:lastRow="0" w:firstColumn="1" w:lastColumn="0" w:noHBand="0" w:noVBand="1"/>
      </w:tblPr>
      <w:tblGrid>
        <w:gridCol w:w="3227"/>
        <w:gridCol w:w="2114"/>
        <w:gridCol w:w="2115"/>
        <w:gridCol w:w="2115"/>
      </w:tblGrid>
      <w:tr w:rsidR="00F11E0B" w:rsidTr="00CC5F36">
        <w:tc>
          <w:tcPr>
            <w:tcW w:w="3227" w:type="dxa"/>
          </w:tcPr>
          <w:p w:rsidR="00F11E0B" w:rsidRDefault="00F11E0B" w:rsidP="00CC5F36">
            <w:pPr>
              <w:spacing w:line="360" w:lineRule="auto"/>
              <w:jc w:val="center"/>
              <w:rPr>
                <w:rFonts w:ascii="Times New Roman" w:hAnsi="Times New Roman" w:cs="Times New Roman"/>
                <w:sz w:val="28"/>
                <w:szCs w:val="28"/>
              </w:rPr>
            </w:pPr>
            <w:r w:rsidRPr="00D87344">
              <w:rPr>
                <w:rFonts w:ascii="Times New Roman" w:hAnsi="Times New Roman" w:cs="Times New Roman"/>
                <w:sz w:val="28"/>
                <w:szCs w:val="28"/>
                <w:lang w:val="en-US"/>
              </w:rPr>
              <w:t>Indicators</w:t>
            </w:r>
          </w:p>
        </w:tc>
        <w:tc>
          <w:tcPr>
            <w:tcW w:w="2114" w:type="dxa"/>
          </w:tcPr>
          <w:p w:rsidR="00F11E0B" w:rsidRDefault="00F11E0B" w:rsidP="00CC5F3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w:t>
            </w:r>
            <w:r w:rsidRPr="00D87344">
              <w:rPr>
                <w:rFonts w:ascii="Times New Roman" w:hAnsi="Times New Roman" w:cs="Times New Roman"/>
                <w:sz w:val="28"/>
                <w:szCs w:val="28"/>
                <w:lang w:val="en-US"/>
              </w:rPr>
              <w:t>roup 1</w:t>
            </w:r>
            <w:r>
              <w:rPr>
                <w:rFonts w:ascii="Times New Roman" w:hAnsi="Times New Roman" w:cs="Times New Roman"/>
                <w:sz w:val="28"/>
                <w:szCs w:val="28"/>
              </w:rPr>
              <w:t xml:space="preserve"> </w:t>
            </w:r>
          </w:p>
          <w:p w:rsidR="00F11E0B" w:rsidRPr="00403DC7"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N</w:t>
            </w:r>
            <w:r w:rsidRPr="00403DC7">
              <w:rPr>
                <w:rFonts w:ascii="Times New Roman" w:hAnsi="Times New Roman" w:cs="Times New Roman"/>
                <w:sz w:val="28"/>
                <w:szCs w:val="28"/>
              </w:rPr>
              <w:t>=105)</w:t>
            </w:r>
          </w:p>
        </w:tc>
        <w:tc>
          <w:tcPr>
            <w:tcW w:w="2115" w:type="dxa"/>
          </w:tcPr>
          <w:p w:rsidR="00F11E0B" w:rsidRPr="00403DC7"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Group 2</w:t>
            </w:r>
          </w:p>
          <w:p w:rsidR="00F11E0B" w:rsidRPr="00403DC7" w:rsidRDefault="00F11E0B" w:rsidP="00CC5F36">
            <w:pPr>
              <w:spacing w:line="360" w:lineRule="auto"/>
              <w:jc w:val="center"/>
              <w:rPr>
                <w:rFonts w:ascii="Times New Roman" w:hAnsi="Times New Roman" w:cs="Times New Roman"/>
                <w:sz w:val="28"/>
                <w:szCs w:val="28"/>
              </w:rPr>
            </w:pPr>
            <w:r w:rsidRPr="00403DC7">
              <w:rPr>
                <w:rFonts w:ascii="Times New Roman" w:hAnsi="Times New Roman" w:cs="Times New Roman"/>
                <w:sz w:val="28"/>
                <w:szCs w:val="28"/>
              </w:rPr>
              <w:t>(</w:t>
            </w:r>
            <w:r>
              <w:rPr>
                <w:rFonts w:ascii="Times New Roman" w:hAnsi="Times New Roman" w:cs="Times New Roman"/>
                <w:sz w:val="28"/>
                <w:szCs w:val="28"/>
                <w:lang w:val="en-US"/>
              </w:rPr>
              <w:t>N</w:t>
            </w:r>
            <w:r w:rsidRPr="00403DC7">
              <w:rPr>
                <w:rFonts w:ascii="Times New Roman" w:hAnsi="Times New Roman" w:cs="Times New Roman"/>
                <w:sz w:val="28"/>
                <w:szCs w:val="28"/>
              </w:rPr>
              <w:t>=24)</w:t>
            </w:r>
          </w:p>
        </w:tc>
        <w:tc>
          <w:tcPr>
            <w:tcW w:w="2115" w:type="dxa"/>
          </w:tcPr>
          <w:p w:rsidR="00F11E0B" w:rsidRDefault="00F11E0B" w:rsidP="00CC5F3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Group 3</w:t>
            </w:r>
            <w:r w:rsidRPr="00403DC7">
              <w:rPr>
                <w:rFonts w:ascii="Times New Roman" w:hAnsi="Times New Roman" w:cs="Times New Roman"/>
                <w:sz w:val="28"/>
                <w:szCs w:val="28"/>
              </w:rPr>
              <w:t xml:space="preserve"> </w:t>
            </w:r>
          </w:p>
          <w:p w:rsidR="00F11E0B" w:rsidRPr="00403DC7" w:rsidRDefault="00F11E0B" w:rsidP="00CC5F36">
            <w:pPr>
              <w:spacing w:line="360" w:lineRule="auto"/>
              <w:jc w:val="center"/>
              <w:rPr>
                <w:rFonts w:ascii="Times New Roman" w:hAnsi="Times New Roman" w:cs="Times New Roman"/>
                <w:sz w:val="28"/>
                <w:szCs w:val="28"/>
              </w:rPr>
            </w:pPr>
            <w:r w:rsidRPr="00403DC7">
              <w:rPr>
                <w:rFonts w:ascii="Times New Roman" w:hAnsi="Times New Roman" w:cs="Times New Roman"/>
                <w:sz w:val="28"/>
                <w:szCs w:val="28"/>
              </w:rPr>
              <w:t>(</w:t>
            </w:r>
            <w:r>
              <w:rPr>
                <w:rFonts w:ascii="Times New Roman" w:hAnsi="Times New Roman" w:cs="Times New Roman"/>
                <w:sz w:val="28"/>
                <w:szCs w:val="28"/>
                <w:lang w:val="en-US"/>
              </w:rPr>
              <w:t>N</w:t>
            </w:r>
            <w:r w:rsidRPr="00403DC7">
              <w:rPr>
                <w:rFonts w:ascii="Times New Roman" w:hAnsi="Times New Roman" w:cs="Times New Roman"/>
                <w:sz w:val="28"/>
                <w:szCs w:val="28"/>
              </w:rPr>
              <w:t>=50)</w:t>
            </w:r>
          </w:p>
        </w:tc>
      </w:tr>
      <w:tr w:rsidR="00F11E0B" w:rsidTr="00CC5F36">
        <w:tc>
          <w:tcPr>
            <w:tcW w:w="3227" w:type="dxa"/>
          </w:tcPr>
          <w:p w:rsidR="00F11E0B" w:rsidRDefault="00F11E0B" w:rsidP="00CC5F36">
            <w:pPr>
              <w:spacing w:line="360" w:lineRule="auto"/>
              <w:rPr>
                <w:rFonts w:ascii="Times New Roman" w:hAnsi="Times New Roman" w:cs="Times New Roman"/>
                <w:sz w:val="28"/>
                <w:szCs w:val="28"/>
              </w:rPr>
            </w:pPr>
            <w:r w:rsidRPr="00D87344">
              <w:rPr>
                <w:rFonts w:ascii="Times New Roman" w:hAnsi="Times New Roman" w:cs="Times New Roman"/>
                <w:sz w:val="28"/>
                <w:szCs w:val="28"/>
                <w:lang w:val="en-US"/>
              </w:rPr>
              <w:t>The average age</w:t>
            </w:r>
            <w:r>
              <w:rPr>
                <w:rFonts w:ascii="Times New Roman" w:hAnsi="Times New Roman" w:cs="Times New Roman"/>
                <w:sz w:val="28"/>
                <w:szCs w:val="28"/>
                <w:lang w:val="en-US"/>
              </w:rPr>
              <w:t>, y</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62,2</w:t>
            </w:r>
            <w:r w:rsidRPr="007F025D">
              <w:rPr>
                <w:rFonts w:ascii="Times New Roman" w:hAnsi="Times New Roman" w:cs="Times New Roman"/>
                <w:sz w:val="28"/>
                <w:szCs w:val="28"/>
              </w:rPr>
              <w:t>±</w:t>
            </w:r>
            <w:r>
              <w:rPr>
                <w:rFonts w:ascii="Times New Roman" w:hAnsi="Times New Roman" w:cs="Times New Roman"/>
                <w:sz w:val="28"/>
                <w:szCs w:val="28"/>
              </w:rPr>
              <w:t>6,2</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63</w:t>
            </w:r>
            <w:r w:rsidRPr="007F025D">
              <w:rPr>
                <w:rFonts w:ascii="Times New Roman" w:hAnsi="Times New Roman" w:cs="Times New Roman"/>
                <w:sz w:val="28"/>
                <w:szCs w:val="28"/>
              </w:rPr>
              <w:t>±</w:t>
            </w:r>
            <w:r>
              <w:rPr>
                <w:rFonts w:ascii="Times New Roman" w:hAnsi="Times New Roman" w:cs="Times New Roman"/>
                <w:sz w:val="28"/>
                <w:szCs w:val="28"/>
              </w:rPr>
              <w:t>5,9</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62,9</w:t>
            </w:r>
            <w:r w:rsidRPr="007F025D">
              <w:rPr>
                <w:rFonts w:ascii="Times New Roman" w:hAnsi="Times New Roman" w:cs="Times New Roman"/>
                <w:sz w:val="28"/>
                <w:szCs w:val="28"/>
              </w:rPr>
              <w:t>±</w:t>
            </w:r>
            <w:r>
              <w:rPr>
                <w:rFonts w:ascii="Times New Roman" w:hAnsi="Times New Roman" w:cs="Times New Roman"/>
                <w:sz w:val="28"/>
                <w:szCs w:val="28"/>
              </w:rPr>
              <w:t>7,5</w:t>
            </w:r>
          </w:p>
        </w:tc>
      </w:tr>
      <w:tr w:rsidR="00F11E0B" w:rsidTr="00CC5F36">
        <w:tc>
          <w:tcPr>
            <w:tcW w:w="3227" w:type="dxa"/>
          </w:tcPr>
          <w:p w:rsidR="00F11E0B" w:rsidRPr="008A4EE5" w:rsidRDefault="00F11E0B" w:rsidP="00CC5F3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Males</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91 (87%)</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20 (83%)</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46 (92%)</w:t>
            </w:r>
          </w:p>
        </w:tc>
      </w:tr>
      <w:tr w:rsidR="00F11E0B" w:rsidTr="00CC5F36">
        <w:tc>
          <w:tcPr>
            <w:tcW w:w="3227" w:type="dxa"/>
          </w:tcPr>
          <w:p w:rsidR="00F11E0B" w:rsidRPr="008531E1" w:rsidRDefault="00F11E0B" w:rsidP="00CC5F36">
            <w:pPr>
              <w:spacing w:line="360" w:lineRule="auto"/>
              <w:rPr>
                <w:rFonts w:ascii="Times New Roman" w:hAnsi="Times New Roman" w:cs="Times New Roman"/>
                <w:sz w:val="28"/>
                <w:szCs w:val="28"/>
              </w:rPr>
            </w:pPr>
            <w:r>
              <w:rPr>
                <w:rFonts w:ascii="Times New Roman" w:hAnsi="Times New Roman" w:cs="Times New Roman"/>
                <w:sz w:val="28"/>
                <w:szCs w:val="28"/>
                <w:lang w:val="en-US"/>
              </w:rPr>
              <w:t>EF</w:t>
            </w:r>
            <w:r>
              <w:rPr>
                <w:rFonts w:ascii="Times New Roman" w:hAnsi="Times New Roman" w:cs="Times New Roman"/>
                <w:sz w:val="28"/>
                <w:szCs w:val="28"/>
              </w:rPr>
              <w:t>, %</w:t>
            </w:r>
          </w:p>
        </w:tc>
        <w:tc>
          <w:tcPr>
            <w:tcW w:w="2114"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32,7 ± 3</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29,6 ± 4,4</w:t>
            </w:r>
          </w:p>
        </w:tc>
        <w:tc>
          <w:tcPr>
            <w:tcW w:w="2115" w:type="dxa"/>
          </w:tcPr>
          <w:p w:rsidR="00F11E0B" w:rsidRDefault="00F11E0B" w:rsidP="00CC5F36">
            <w:pPr>
              <w:spacing w:line="360" w:lineRule="auto"/>
              <w:jc w:val="center"/>
              <w:rPr>
                <w:rFonts w:ascii="Times New Roman" w:hAnsi="Times New Roman" w:cs="Times New Roman"/>
                <w:sz w:val="28"/>
                <w:szCs w:val="28"/>
              </w:rPr>
            </w:pPr>
            <w:r w:rsidRPr="004B4365">
              <w:rPr>
                <w:rFonts w:ascii="Times New Roman" w:hAnsi="Times New Roman" w:cs="Times New Roman"/>
                <w:sz w:val="28"/>
                <w:szCs w:val="28"/>
              </w:rPr>
              <w:t>28 ± 5,8</w:t>
            </w:r>
          </w:p>
        </w:tc>
      </w:tr>
      <w:tr w:rsidR="00F11E0B" w:rsidTr="00CC5F36">
        <w:tc>
          <w:tcPr>
            <w:tcW w:w="3227" w:type="dxa"/>
          </w:tcPr>
          <w:p w:rsidR="00F11E0B" w:rsidRPr="003F3D9F" w:rsidRDefault="00F11E0B" w:rsidP="00CC5F3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NYHA </w:t>
            </w:r>
          </w:p>
        </w:tc>
        <w:tc>
          <w:tcPr>
            <w:tcW w:w="2114"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3,3 ± 0,5</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3,6 ± 0,5</w:t>
            </w:r>
          </w:p>
        </w:tc>
        <w:tc>
          <w:tcPr>
            <w:tcW w:w="2115" w:type="dxa"/>
          </w:tcPr>
          <w:p w:rsidR="00F11E0B"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lang w:val="en-US"/>
              </w:rPr>
              <w:t>3,4±0,49</w:t>
            </w:r>
          </w:p>
        </w:tc>
      </w:tr>
      <w:tr w:rsidR="00F11E0B" w:rsidTr="00CC5F36">
        <w:tc>
          <w:tcPr>
            <w:tcW w:w="3227" w:type="dxa"/>
            <w:vAlign w:val="center"/>
          </w:tcPr>
          <w:p w:rsidR="00F11E0B" w:rsidRPr="00C63F41" w:rsidRDefault="00F11E0B" w:rsidP="00CC5F3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EDV</w:t>
            </w:r>
            <w:r>
              <w:rPr>
                <w:rFonts w:ascii="Times New Roman" w:hAnsi="Times New Roman" w:cs="Times New Roman"/>
                <w:sz w:val="28"/>
                <w:szCs w:val="28"/>
              </w:rPr>
              <w:t xml:space="preserve">, </w:t>
            </w:r>
            <w:r>
              <w:rPr>
                <w:rFonts w:ascii="Times New Roman" w:hAnsi="Times New Roman" w:cs="Times New Roman"/>
                <w:sz w:val="28"/>
                <w:szCs w:val="28"/>
                <w:lang w:val="en-US"/>
              </w:rPr>
              <w:t>ml</w:t>
            </w:r>
          </w:p>
        </w:tc>
        <w:tc>
          <w:tcPr>
            <w:tcW w:w="2114"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179,1±34,5</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201,3±36,5</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1</w:t>
            </w:r>
            <w:r w:rsidRPr="008531E1">
              <w:rPr>
                <w:rFonts w:ascii="Times New Roman" w:hAnsi="Times New Roman" w:cs="Times New Roman"/>
                <w:sz w:val="28"/>
                <w:szCs w:val="28"/>
                <w:lang w:val="en-US"/>
              </w:rPr>
              <w:t>9</w:t>
            </w:r>
            <w:r w:rsidRPr="008531E1">
              <w:rPr>
                <w:rFonts w:ascii="Times New Roman" w:hAnsi="Times New Roman" w:cs="Times New Roman"/>
                <w:sz w:val="28"/>
                <w:szCs w:val="28"/>
              </w:rPr>
              <w:t>1</w:t>
            </w:r>
            <w:r w:rsidRPr="008531E1">
              <w:rPr>
                <w:rFonts w:ascii="Times New Roman" w:hAnsi="Times New Roman" w:cs="Times New Roman"/>
                <w:sz w:val="28"/>
                <w:szCs w:val="28"/>
                <w:lang w:val="en-US"/>
              </w:rPr>
              <w:t>,</w:t>
            </w:r>
            <w:r w:rsidRPr="008531E1">
              <w:rPr>
                <w:rFonts w:ascii="Times New Roman" w:hAnsi="Times New Roman" w:cs="Times New Roman"/>
                <w:sz w:val="28"/>
                <w:szCs w:val="28"/>
              </w:rPr>
              <w:t>2</w:t>
            </w:r>
            <w:r w:rsidRPr="008531E1">
              <w:rPr>
                <w:rFonts w:ascii="Times New Roman" w:hAnsi="Times New Roman" w:cs="Times New Roman"/>
                <w:sz w:val="28"/>
                <w:szCs w:val="28"/>
                <w:lang w:val="en-US"/>
              </w:rPr>
              <w:t xml:space="preserve"> ± </w:t>
            </w:r>
            <w:r w:rsidRPr="008531E1">
              <w:rPr>
                <w:rFonts w:ascii="Times New Roman" w:hAnsi="Times New Roman" w:cs="Times New Roman"/>
                <w:sz w:val="28"/>
                <w:szCs w:val="28"/>
              </w:rPr>
              <w:t>44</w:t>
            </w:r>
            <w:r w:rsidRPr="008531E1">
              <w:rPr>
                <w:rFonts w:ascii="Times New Roman" w:hAnsi="Times New Roman" w:cs="Times New Roman"/>
                <w:sz w:val="28"/>
                <w:szCs w:val="28"/>
                <w:lang w:val="en-US"/>
              </w:rPr>
              <w:t>,</w:t>
            </w:r>
            <w:r w:rsidRPr="008531E1">
              <w:rPr>
                <w:rFonts w:ascii="Times New Roman" w:hAnsi="Times New Roman" w:cs="Times New Roman"/>
                <w:sz w:val="28"/>
                <w:szCs w:val="28"/>
              </w:rPr>
              <w:t>2</w:t>
            </w:r>
          </w:p>
        </w:tc>
      </w:tr>
      <w:tr w:rsidR="00F11E0B" w:rsidTr="00CC5F36">
        <w:tc>
          <w:tcPr>
            <w:tcW w:w="3227" w:type="dxa"/>
          </w:tcPr>
          <w:p w:rsidR="00F11E0B" w:rsidRPr="008531E1" w:rsidRDefault="00F11E0B" w:rsidP="00CC5F36">
            <w:pPr>
              <w:spacing w:line="360" w:lineRule="auto"/>
              <w:rPr>
                <w:rFonts w:ascii="Times New Roman" w:hAnsi="Times New Roman" w:cs="Times New Roman"/>
                <w:sz w:val="28"/>
                <w:szCs w:val="28"/>
              </w:rPr>
            </w:pPr>
            <w:r>
              <w:rPr>
                <w:rFonts w:ascii="Times New Roman" w:hAnsi="Times New Roman" w:cs="Times New Roman"/>
                <w:sz w:val="28"/>
                <w:szCs w:val="28"/>
                <w:lang w:val="en-US"/>
              </w:rPr>
              <w:t>EDI</w:t>
            </w:r>
            <w:r>
              <w:rPr>
                <w:rFonts w:ascii="Times New Roman" w:hAnsi="Times New Roman" w:cs="Times New Roman"/>
                <w:sz w:val="28"/>
                <w:szCs w:val="28"/>
              </w:rPr>
              <w:t xml:space="preserve">, </w:t>
            </w:r>
            <w:r>
              <w:rPr>
                <w:rFonts w:ascii="Times New Roman" w:hAnsi="Times New Roman" w:cs="Times New Roman"/>
                <w:sz w:val="28"/>
                <w:szCs w:val="28"/>
                <w:lang w:val="en-US"/>
              </w:rPr>
              <w:t>ml</w:t>
            </w:r>
            <w:r>
              <w:rPr>
                <w:rFonts w:ascii="Times New Roman" w:hAnsi="Times New Roman" w:cs="Times New Roman"/>
                <w:sz w:val="28"/>
                <w:szCs w:val="28"/>
              </w:rPr>
              <w:t>/</w:t>
            </w:r>
            <w:r>
              <w:rPr>
                <w:rFonts w:ascii="Times New Roman" w:hAnsi="Times New Roman" w:cs="Times New Roman"/>
                <w:sz w:val="28"/>
                <w:szCs w:val="28"/>
                <w:lang w:val="en-US"/>
              </w:rPr>
              <w:t>m</w:t>
            </w:r>
            <w:r w:rsidRPr="008531E1">
              <w:rPr>
                <w:rFonts w:ascii="Times New Roman" w:hAnsi="Times New Roman" w:cs="Times New Roman"/>
                <w:sz w:val="28"/>
                <w:szCs w:val="28"/>
                <w:vertAlign w:val="superscript"/>
              </w:rPr>
              <w:t>2</w:t>
            </w:r>
          </w:p>
        </w:tc>
        <w:tc>
          <w:tcPr>
            <w:tcW w:w="2114"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92,4 ± 17,7</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99,7 ±  18,4</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98</w:t>
            </w:r>
            <w:r w:rsidRPr="008531E1">
              <w:rPr>
                <w:rFonts w:ascii="Times New Roman" w:hAnsi="Times New Roman" w:cs="Times New Roman"/>
                <w:sz w:val="28"/>
                <w:szCs w:val="28"/>
                <w:lang w:val="en-US"/>
              </w:rPr>
              <w:t xml:space="preserve"> ± </w:t>
            </w:r>
            <w:r w:rsidRPr="008531E1">
              <w:rPr>
                <w:rFonts w:ascii="Times New Roman" w:hAnsi="Times New Roman" w:cs="Times New Roman"/>
                <w:sz w:val="28"/>
                <w:szCs w:val="28"/>
              </w:rPr>
              <w:t>25</w:t>
            </w:r>
            <w:r w:rsidRPr="008531E1">
              <w:rPr>
                <w:rFonts w:ascii="Times New Roman" w:hAnsi="Times New Roman" w:cs="Times New Roman"/>
                <w:sz w:val="28"/>
                <w:szCs w:val="28"/>
                <w:lang w:val="en-US"/>
              </w:rPr>
              <w:t>,</w:t>
            </w:r>
            <w:r w:rsidRPr="008531E1">
              <w:rPr>
                <w:rFonts w:ascii="Times New Roman" w:hAnsi="Times New Roman" w:cs="Times New Roman"/>
                <w:sz w:val="28"/>
                <w:szCs w:val="28"/>
              </w:rPr>
              <w:t>4</w:t>
            </w:r>
          </w:p>
        </w:tc>
      </w:tr>
      <w:tr w:rsidR="00F11E0B" w:rsidTr="00CC5F36">
        <w:tc>
          <w:tcPr>
            <w:tcW w:w="3227" w:type="dxa"/>
          </w:tcPr>
          <w:p w:rsidR="00F11E0B" w:rsidRPr="008531E1" w:rsidRDefault="00F11E0B" w:rsidP="00CC5F36">
            <w:pPr>
              <w:spacing w:line="360" w:lineRule="auto"/>
              <w:rPr>
                <w:rFonts w:ascii="Times New Roman" w:hAnsi="Times New Roman" w:cs="Times New Roman"/>
                <w:sz w:val="28"/>
                <w:szCs w:val="28"/>
              </w:rPr>
            </w:pPr>
            <w:r>
              <w:rPr>
                <w:rFonts w:ascii="Times New Roman" w:hAnsi="Times New Roman" w:cs="Times New Roman"/>
                <w:sz w:val="28"/>
                <w:szCs w:val="28"/>
                <w:lang w:val="en-US"/>
              </w:rPr>
              <w:t>SI</w:t>
            </w:r>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w:t>
            </w:r>
            <w:r>
              <w:rPr>
                <w:rFonts w:ascii="Times New Roman" w:hAnsi="Times New Roman" w:cs="Times New Roman"/>
                <w:sz w:val="28"/>
                <w:szCs w:val="28"/>
                <w:lang w:val="en-US"/>
              </w:rPr>
              <w:t>min</w:t>
            </w:r>
            <w:r>
              <w:rPr>
                <w:rFonts w:ascii="Times New Roman" w:hAnsi="Times New Roman" w:cs="Times New Roman"/>
                <w:sz w:val="28"/>
                <w:szCs w:val="28"/>
              </w:rPr>
              <w:t>×</w:t>
            </w:r>
            <w:r>
              <w:rPr>
                <w:rFonts w:ascii="Times New Roman" w:hAnsi="Times New Roman" w:cs="Times New Roman"/>
                <w:sz w:val="28"/>
                <w:szCs w:val="28"/>
                <w:lang w:val="en-US"/>
              </w:rPr>
              <w:t>m</w:t>
            </w:r>
            <w:r w:rsidRPr="008531E1">
              <w:rPr>
                <w:rFonts w:ascii="Times New Roman" w:hAnsi="Times New Roman" w:cs="Times New Roman"/>
                <w:sz w:val="28"/>
                <w:szCs w:val="28"/>
                <w:vertAlign w:val="superscript"/>
              </w:rPr>
              <w:t>2</w:t>
            </w:r>
            <w:r w:rsidRPr="008531E1">
              <w:rPr>
                <w:rFonts w:ascii="Times New Roman" w:hAnsi="Times New Roman" w:cs="Times New Roman"/>
                <w:sz w:val="28"/>
                <w:szCs w:val="28"/>
              </w:rPr>
              <w:t>)</w:t>
            </w:r>
          </w:p>
        </w:tc>
        <w:tc>
          <w:tcPr>
            <w:tcW w:w="2114"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2,1 ± 0,2</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2 ± 0,2</w:t>
            </w:r>
          </w:p>
        </w:tc>
        <w:tc>
          <w:tcPr>
            <w:tcW w:w="2115" w:type="dxa"/>
          </w:tcPr>
          <w:p w:rsidR="00F11E0B" w:rsidRPr="008531E1" w:rsidRDefault="00F11E0B" w:rsidP="00CC5F36">
            <w:pPr>
              <w:spacing w:line="360" w:lineRule="auto"/>
              <w:jc w:val="center"/>
              <w:rPr>
                <w:rFonts w:ascii="Times New Roman" w:hAnsi="Times New Roman" w:cs="Times New Roman"/>
                <w:sz w:val="28"/>
                <w:szCs w:val="28"/>
              </w:rPr>
            </w:pPr>
            <w:r w:rsidRPr="008531E1">
              <w:rPr>
                <w:rFonts w:ascii="Times New Roman" w:hAnsi="Times New Roman" w:cs="Times New Roman"/>
                <w:sz w:val="28"/>
                <w:szCs w:val="28"/>
              </w:rPr>
              <w:t>2 ± 0,3</w:t>
            </w:r>
          </w:p>
        </w:tc>
      </w:tr>
      <w:tr w:rsidR="00F11E0B" w:rsidTr="00CC5F36">
        <w:tc>
          <w:tcPr>
            <w:tcW w:w="3227" w:type="dxa"/>
          </w:tcPr>
          <w:p w:rsidR="00F11E0B" w:rsidRDefault="00F11E0B" w:rsidP="00CC5F36">
            <w:pPr>
              <w:spacing w:line="360" w:lineRule="auto"/>
              <w:rPr>
                <w:rFonts w:ascii="Times New Roman" w:hAnsi="Times New Roman" w:cs="Times New Roman"/>
                <w:sz w:val="28"/>
                <w:szCs w:val="28"/>
              </w:rPr>
            </w:pPr>
            <w:r w:rsidRPr="00D87344">
              <w:rPr>
                <w:rFonts w:ascii="Times New Roman" w:hAnsi="Times New Roman" w:cs="Times New Roman"/>
                <w:sz w:val="28"/>
                <w:szCs w:val="28"/>
                <w:lang w:val="en-US"/>
              </w:rPr>
              <w:t>Myocardial infarction</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88 (84%)</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19 (79%)</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40 (80%)</w:t>
            </w:r>
          </w:p>
        </w:tc>
      </w:tr>
      <w:tr w:rsidR="00F11E0B" w:rsidTr="00CC5F36">
        <w:tc>
          <w:tcPr>
            <w:tcW w:w="3227" w:type="dxa"/>
          </w:tcPr>
          <w:p w:rsidR="00F11E0B" w:rsidRDefault="00F11E0B" w:rsidP="00CC5F36">
            <w:pPr>
              <w:spacing w:line="360" w:lineRule="auto"/>
              <w:rPr>
                <w:rFonts w:ascii="Times New Roman" w:hAnsi="Times New Roman" w:cs="Times New Roman"/>
                <w:sz w:val="28"/>
                <w:szCs w:val="28"/>
              </w:rPr>
            </w:pPr>
            <w:r w:rsidRPr="00D87344">
              <w:rPr>
                <w:rFonts w:ascii="Times New Roman" w:hAnsi="Times New Roman" w:cs="Times New Roman"/>
                <w:sz w:val="28"/>
                <w:szCs w:val="28"/>
                <w:lang w:val="en-US"/>
              </w:rPr>
              <w:t>Hypertension</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98 (93%)</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23 (96%)</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40 (80%)</w:t>
            </w:r>
          </w:p>
        </w:tc>
      </w:tr>
      <w:tr w:rsidR="00F11E0B" w:rsidTr="00CC5F36">
        <w:tc>
          <w:tcPr>
            <w:tcW w:w="3227" w:type="dxa"/>
          </w:tcPr>
          <w:p w:rsidR="00F11E0B" w:rsidRDefault="00F11E0B" w:rsidP="00CC5F36">
            <w:pPr>
              <w:spacing w:line="360" w:lineRule="auto"/>
              <w:rPr>
                <w:rFonts w:ascii="Times New Roman" w:hAnsi="Times New Roman" w:cs="Times New Roman"/>
                <w:sz w:val="28"/>
                <w:szCs w:val="28"/>
              </w:rPr>
            </w:pPr>
            <w:r>
              <w:rPr>
                <w:rFonts w:ascii="Times New Roman" w:hAnsi="Times New Roman" w:cs="Times New Roman"/>
                <w:sz w:val="28"/>
                <w:szCs w:val="28"/>
                <w:lang w:val="en-US"/>
              </w:rPr>
              <w:t>Cerebrovascular accidences</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15 (14%)</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3 (13%)</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8 (16%)</w:t>
            </w:r>
          </w:p>
        </w:tc>
      </w:tr>
      <w:tr w:rsidR="00F11E0B" w:rsidTr="00CC5F36">
        <w:tc>
          <w:tcPr>
            <w:tcW w:w="3227" w:type="dxa"/>
          </w:tcPr>
          <w:p w:rsidR="00F11E0B" w:rsidRDefault="00F11E0B" w:rsidP="00CC5F36">
            <w:pPr>
              <w:spacing w:line="360" w:lineRule="auto"/>
              <w:rPr>
                <w:rFonts w:ascii="Times New Roman" w:hAnsi="Times New Roman" w:cs="Times New Roman"/>
                <w:sz w:val="28"/>
                <w:szCs w:val="28"/>
              </w:rPr>
            </w:pPr>
            <w:r w:rsidRPr="00D87344">
              <w:rPr>
                <w:rFonts w:ascii="Times New Roman" w:hAnsi="Times New Roman" w:cs="Times New Roman"/>
                <w:sz w:val="28"/>
                <w:szCs w:val="28"/>
                <w:lang w:val="en-US"/>
              </w:rPr>
              <w:t>Diabetes</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32 (30%)</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11 (46%)</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12 (24%)</w:t>
            </w:r>
          </w:p>
        </w:tc>
      </w:tr>
      <w:tr w:rsidR="00F11E0B" w:rsidTr="00CC5F36">
        <w:tc>
          <w:tcPr>
            <w:tcW w:w="3227" w:type="dxa"/>
          </w:tcPr>
          <w:p w:rsidR="00F11E0B" w:rsidRDefault="00F11E0B" w:rsidP="00CC5F36">
            <w:pPr>
              <w:spacing w:line="360" w:lineRule="auto"/>
              <w:rPr>
                <w:rFonts w:ascii="Times New Roman" w:hAnsi="Times New Roman" w:cs="Times New Roman"/>
                <w:sz w:val="28"/>
                <w:szCs w:val="28"/>
              </w:rPr>
            </w:pPr>
            <w:r w:rsidRPr="00D87344">
              <w:rPr>
                <w:rFonts w:ascii="Times New Roman" w:hAnsi="Times New Roman" w:cs="Times New Roman"/>
                <w:sz w:val="28"/>
                <w:szCs w:val="28"/>
                <w:lang w:val="en-US"/>
              </w:rPr>
              <w:t>Atherosclerosis of peripheral arteries</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26 (25%)</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8 (33%)</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13 (26%)</w:t>
            </w:r>
          </w:p>
        </w:tc>
      </w:tr>
      <w:tr w:rsidR="00F11E0B" w:rsidTr="00CC5F36">
        <w:tc>
          <w:tcPr>
            <w:tcW w:w="3227" w:type="dxa"/>
          </w:tcPr>
          <w:p w:rsidR="00F11E0B" w:rsidRPr="008A4EE5" w:rsidRDefault="00F11E0B" w:rsidP="00CC5F3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Pulmonary diseases </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9 (9%)</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6 (25%)</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4 (8%)</w:t>
            </w:r>
          </w:p>
        </w:tc>
      </w:tr>
      <w:tr w:rsidR="00F11E0B" w:rsidTr="00CC5F36">
        <w:tc>
          <w:tcPr>
            <w:tcW w:w="3227" w:type="dxa"/>
          </w:tcPr>
          <w:p w:rsidR="00F11E0B" w:rsidRDefault="00F11E0B" w:rsidP="00CC5F36">
            <w:pPr>
              <w:spacing w:line="360" w:lineRule="auto"/>
              <w:rPr>
                <w:rFonts w:ascii="Times New Roman" w:hAnsi="Times New Roman" w:cs="Times New Roman"/>
                <w:sz w:val="28"/>
                <w:szCs w:val="28"/>
              </w:rPr>
            </w:pPr>
            <w:r w:rsidRPr="00D87344">
              <w:rPr>
                <w:rFonts w:ascii="Times New Roman" w:hAnsi="Times New Roman" w:cs="Times New Roman"/>
                <w:sz w:val="28"/>
                <w:szCs w:val="28"/>
                <w:lang w:val="en-US"/>
              </w:rPr>
              <w:t>Kidney disease</w:t>
            </w:r>
            <w:r>
              <w:rPr>
                <w:rFonts w:ascii="Times New Roman" w:hAnsi="Times New Roman" w:cs="Times New Roman"/>
                <w:sz w:val="28"/>
                <w:szCs w:val="28"/>
                <w:lang w:val="en-US"/>
              </w:rPr>
              <w:t>s</w:t>
            </w:r>
          </w:p>
        </w:tc>
        <w:tc>
          <w:tcPr>
            <w:tcW w:w="2114"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24 (23%)</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8 (33%)</w:t>
            </w:r>
          </w:p>
        </w:tc>
        <w:tc>
          <w:tcPr>
            <w:tcW w:w="2115" w:type="dxa"/>
          </w:tcPr>
          <w:p w:rsidR="00F11E0B" w:rsidRDefault="00F11E0B" w:rsidP="00CC5F36">
            <w:pPr>
              <w:spacing w:line="360" w:lineRule="auto"/>
              <w:jc w:val="center"/>
              <w:rPr>
                <w:rFonts w:ascii="Times New Roman" w:hAnsi="Times New Roman" w:cs="Times New Roman"/>
                <w:sz w:val="28"/>
                <w:szCs w:val="28"/>
              </w:rPr>
            </w:pPr>
            <w:r>
              <w:rPr>
                <w:rFonts w:ascii="Times New Roman" w:hAnsi="Times New Roman" w:cs="Times New Roman"/>
                <w:sz w:val="28"/>
                <w:szCs w:val="28"/>
              </w:rPr>
              <w:t>15 (30%)</w:t>
            </w:r>
          </w:p>
        </w:tc>
      </w:tr>
    </w:tbl>
    <w:p w:rsidR="00F11E0B" w:rsidRDefault="00F11E0B" w:rsidP="00F11E0B">
      <w:pPr>
        <w:spacing w:after="0" w:line="360" w:lineRule="auto"/>
        <w:ind w:firstLine="708"/>
        <w:jc w:val="both"/>
        <w:rPr>
          <w:rFonts w:ascii="Times New Roman" w:hAnsi="Times New Roman" w:cs="Times New Roman"/>
          <w:sz w:val="28"/>
          <w:szCs w:val="28"/>
          <w:lang w:val="en-US"/>
        </w:rPr>
      </w:pPr>
      <w:proofErr w:type="gramStart"/>
      <w:r w:rsidRPr="008565D5">
        <w:rPr>
          <w:rFonts w:ascii="Times New Roman" w:hAnsi="Times New Roman" w:cs="Times New Roman"/>
          <w:sz w:val="28"/>
          <w:szCs w:val="28"/>
          <w:lang w:val="en-US"/>
        </w:rPr>
        <w:t>Preoperative characteristics of patients is</w:t>
      </w:r>
      <w:proofErr w:type="gramEnd"/>
      <w:r w:rsidRPr="008565D5">
        <w:rPr>
          <w:rFonts w:ascii="Times New Roman" w:hAnsi="Times New Roman" w:cs="Times New Roman"/>
          <w:sz w:val="28"/>
          <w:szCs w:val="28"/>
          <w:lang w:val="en-US"/>
        </w:rPr>
        <w:t xml:space="preserve"> shown in Table 1. In all three patient groups did not differ significantly by age, gender, functional status and presence of comorbidities.</w:t>
      </w:r>
    </w:p>
    <w:p w:rsidR="00F11E0B" w:rsidRPr="00323241" w:rsidRDefault="00F11E0B" w:rsidP="00F11E0B">
      <w:pPr>
        <w:spacing w:after="0" w:line="360" w:lineRule="auto"/>
        <w:jc w:val="both"/>
        <w:rPr>
          <w:rFonts w:ascii="Times New Roman" w:hAnsi="Times New Roman" w:cs="Times New Roman"/>
          <w:b/>
          <w:sz w:val="28"/>
          <w:szCs w:val="28"/>
          <w:lang w:val="en-US"/>
        </w:rPr>
      </w:pPr>
      <w:proofErr w:type="gramStart"/>
      <w:r w:rsidRPr="00323241">
        <w:rPr>
          <w:rFonts w:ascii="Times New Roman" w:hAnsi="Times New Roman" w:cs="Times New Roman"/>
          <w:b/>
          <w:sz w:val="28"/>
          <w:szCs w:val="28"/>
          <w:lang w:val="en-US"/>
        </w:rPr>
        <w:t>Results and discussion.</w:t>
      </w:r>
      <w:proofErr w:type="gramEnd"/>
    </w:p>
    <w:p w:rsidR="00F11E0B" w:rsidRDefault="00F11E0B" w:rsidP="00F11E0B">
      <w:pPr>
        <w:spacing w:after="0" w:line="360" w:lineRule="auto"/>
        <w:ind w:firstLine="708"/>
        <w:jc w:val="both"/>
        <w:rPr>
          <w:rFonts w:ascii="Times New Roman" w:hAnsi="Times New Roman" w:cs="Times New Roman"/>
          <w:sz w:val="28"/>
          <w:szCs w:val="28"/>
          <w:lang w:val="en-US"/>
        </w:rPr>
      </w:pPr>
      <w:r w:rsidRPr="00323241">
        <w:rPr>
          <w:rFonts w:ascii="Times New Roman" w:hAnsi="Times New Roman" w:cs="Times New Roman"/>
          <w:sz w:val="28"/>
          <w:szCs w:val="28"/>
          <w:lang w:val="en-US"/>
        </w:rPr>
        <w:t xml:space="preserve">Dynamics of average </w:t>
      </w:r>
      <w:r>
        <w:rPr>
          <w:rFonts w:ascii="Times New Roman" w:hAnsi="Times New Roman" w:cs="Times New Roman"/>
          <w:sz w:val="28"/>
          <w:szCs w:val="28"/>
          <w:lang w:val="en-US"/>
        </w:rPr>
        <w:t>echocardiography</w:t>
      </w:r>
      <w:r w:rsidRPr="00323241">
        <w:rPr>
          <w:rFonts w:ascii="Times New Roman" w:hAnsi="Times New Roman" w:cs="Times New Roman"/>
          <w:sz w:val="28"/>
          <w:szCs w:val="28"/>
          <w:lang w:val="en-US"/>
        </w:rPr>
        <w:t xml:space="preserve"> indicators for surgery, and during the next three years is shown in Figures 1 and 2.</w:t>
      </w:r>
    </w:p>
    <w:p w:rsidR="00F11E0B" w:rsidRPr="00DE5794" w:rsidRDefault="00F11E0B" w:rsidP="00F11E0B">
      <w:pPr>
        <w:spacing w:after="0" w:line="360" w:lineRule="auto"/>
        <w:ind w:firstLine="708"/>
        <w:jc w:val="both"/>
        <w:rPr>
          <w:rFonts w:ascii="Times New Roman" w:hAnsi="Times New Roman" w:cs="Times New Roman"/>
          <w:sz w:val="28"/>
          <w:szCs w:val="28"/>
        </w:rPr>
      </w:pPr>
      <w:r w:rsidRPr="00DE5794">
        <w:rPr>
          <w:rFonts w:ascii="Times New Roman" w:hAnsi="Times New Roman" w:cs="Times New Roman"/>
          <w:sz w:val="28"/>
          <w:szCs w:val="28"/>
          <w:lang w:val="en-US"/>
        </w:rPr>
        <w:lastRenderedPageBreak/>
        <w:t xml:space="preserve">In patients (group 1), 30% had ˃ viable myocardial contractile function indices improved after surgery. Mortality was 0.9% (1 patient - death from acute cerebrovascular accident). In patients (group 2) had &lt;30% viable myocardium result was unsatisfactory. </w:t>
      </w:r>
      <w:proofErr w:type="gramStart"/>
      <w:r w:rsidRPr="00DE5794">
        <w:rPr>
          <w:rFonts w:ascii="Times New Roman" w:hAnsi="Times New Roman" w:cs="Times New Roman"/>
          <w:sz w:val="28"/>
          <w:szCs w:val="28"/>
          <w:lang w:val="en-US"/>
        </w:rPr>
        <w:t>Indicators contractility worse than drug treatment group (Group 3).</w:t>
      </w:r>
      <w:proofErr w:type="gramEnd"/>
      <w:r w:rsidRPr="00DE5794">
        <w:rPr>
          <w:rFonts w:ascii="Times New Roman" w:hAnsi="Times New Roman" w:cs="Times New Roman"/>
          <w:sz w:val="28"/>
          <w:szCs w:val="28"/>
          <w:lang w:val="en-US"/>
        </w:rPr>
        <w:t xml:space="preserve"> Postoperative mortality in group 2 was 12.5% ​​(3 patients - all died of acute heart failure). </w:t>
      </w:r>
    </w:p>
    <w:p w:rsidR="00F11E0B" w:rsidRDefault="00F11E0B" w:rsidP="00F11E0B">
      <w:pPr>
        <w:spacing w:after="0" w:line="360" w:lineRule="auto"/>
        <w:jc w:val="both"/>
        <w:rPr>
          <w:rFonts w:ascii="Times New Roman" w:hAnsi="Times New Roman" w:cs="Times New Roman"/>
          <w:sz w:val="28"/>
          <w:szCs w:val="28"/>
        </w:rPr>
      </w:pPr>
      <w:r>
        <w:rPr>
          <w:noProof/>
          <w:lang w:val="ru-RU" w:eastAsia="ru-RU"/>
        </w:rPr>
        <w:drawing>
          <wp:inline distT="0" distB="0" distL="0" distR="0" wp14:anchorId="4566FB31" wp14:editId="1ABF5720">
            <wp:extent cx="5981700" cy="2880360"/>
            <wp:effectExtent l="0" t="0" r="1905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F11E0B" w:rsidRDefault="00F11E0B" w:rsidP="00F11E0B">
      <w:pPr>
        <w:spacing w:after="0"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lang w:val="en-US"/>
        </w:rPr>
        <w:t>Fig</w:t>
      </w:r>
      <w:r w:rsidRPr="008531E1">
        <w:rPr>
          <w:rFonts w:ascii="Times New Roman" w:hAnsi="Times New Roman" w:cs="Times New Roman"/>
          <w:b/>
          <w:sz w:val="28"/>
          <w:szCs w:val="28"/>
        </w:rPr>
        <w:t>. 1.</w:t>
      </w:r>
      <w:proofErr w:type="gramEnd"/>
      <w:r w:rsidRPr="008531E1">
        <w:rPr>
          <w:rFonts w:ascii="Times New Roman" w:hAnsi="Times New Roman" w:cs="Times New Roman"/>
          <w:b/>
          <w:sz w:val="28"/>
          <w:szCs w:val="28"/>
        </w:rPr>
        <w:t xml:space="preserve"> </w:t>
      </w:r>
      <w:proofErr w:type="gramStart"/>
      <w:r>
        <w:rPr>
          <w:rFonts w:ascii="Times New Roman" w:hAnsi="Times New Roman" w:cs="Times New Roman"/>
          <w:b/>
          <w:sz w:val="28"/>
          <w:szCs w:val="28"/>
          <w:lang w:val="en-US"/>
        </w:rPr>
        <w:t>Dynamics of EF LV</w:t>
      </w:r>
      <w:r w:rsidRPr="008531E1">
        <w:rPr>
          <w:rFonts w:ascii="Times New Roman" w:hAnsi="Times New Roman" w:cs="Times New Roman"/>
          <w:b/>
          <w:sz w:val="28"/>
          <w:szCs w:val="28"/>
        </w:rPr>
        <w:t>.</w:t>
      </w:r>
      <w:proofErr w:type="gramEnd"/>
    </w:p>
    <w:p w:rsidR="00F11E0B" w:rsidRDefault="00F11E0B" w:rsidP="00F11E0B">
      <w:pPr>
        <w:spacing w:after="0" w:line="360" w:lineRule="auto"/>
        <w:jc w:val="both"/>
        <w:rPr>
          <w:rFonts w:ascii="Times New Roman" w:hAnsi="Times New Roman" w:cs="Times New Roman"/>
          <w:sz w:val="28"/>
          <w:szCs w:val="28"/>
        </w:rPr>
      </w:pPr>
      <w:r>
        <w:rPr>
          <w:noProof/>
          <w:lang w:val="ru-RU" w:eastAsia="ru-RU"/>
        </w:rPr>
        <w:drawing>
          <wp:inline distT="0" distB="0" distL="0" distR="0" wp14:anchorId="397E35AD" wp14:editId="39DDF987">
            <wp:extent cx="5940425" cy="2737182"/>
            <wp:effectExtent l="0" t="0" r="22225"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11E0B" w:rsidRDefault="00F11E0B" w:rsidP="00F11E0B">
      <w:pPr>
        <w:spacing w:after="0" w:line="360" w:lineRule="auto"/>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Fig</w:t>
      </w:r>
      <w:r w:rsidRPr="008531E1">
        <w:rPr>
          <w:rFonts w:ascii="Times New Roman" w:hAnsi="Times New Roman" w:cs="Times New Roman"/>
          <w:b/>
          <w:sz w:val="28"/>
          <w:szCs w:val="28"/>
        </w:rPr>
        <w:t>. 2.</w:t>
      </w:r>
      <w:proofErr w:type="gramEnd"/>
      <w:r w:rsidRPr="008531E1">
        <w:rPr>
          <w:rFonts w:ascii="Times New Roman" w:hAnsi="Times New Roman" w:cs="Times New Roman"/>
          <w:b/>
          <w:sz w:val="28"/>
          <w:szCs w:val="28"/>
        </w:rPr>
        <w:t xml:space="preserve"> </w:t>
      </w:r>
      <w:proofErr w:type="gramStart"/>
      <w:r>
        <w:rPr>
          <w:rFonts w:ascii="Times New Roman" w:hAnsi="Times New Roman" w:cs="Times New Roman"/>
          <w:b/>
          <w:sz w:val="28"/>
          <w:szCs w:val="28"/>
          <w:lang w:val="en-US"/>
        </w:rPr>
        <w:t>Dynamics of EDV LV</w:t>
      </w:r>
      <w:r w:rsidRPr="008531E1">
        <w:rPr>
          <w:rFonts w:ascii="Times New Roman" w:hAnsi="Times New Roman" w:cs="Times New Roman"/>
          <w:b/>
          <w:sz w:val="28"/>
          <w:szCs w:val="28"/>
        </w:rPr>
        <w:t>.</w:t>
      </w:r>
      <w:proofErr w:type="gramEnd"/>
    </w:p>
    <w:p w:rsidR="00F11E0B" w:rsidRPr="00276E2F" w:rsidRDefault="00F11E0B" w:rsidP="00F11E0B">
      <w:pPr>
        <w:spacing w:after="0" w:line="360" w:lineRule="auto"/>
        <w:ind w:firstLine="708"/>
        <w:jc w:val="both"/>
        <w:rPr>
          <w:rFonts w:ascii="Times New Roman" w:hAnsi="Times New Roman" w:cs="Times New Roman"/>
          <w:sz w:val="28"/>
          <w:szCs w:val="28"/>
          <w:lang w:val="en-US"/>
        </w:rPr>
      </w:pPr>
      <w:r w:rsidRPr="00276E2F">
        <w:rPr>
          <w:rFonts w:ascii="Times New Roman" w:hAnsi="Times New Roman" w:cs="Times New Roman"/>
          <w:sz w:val="28"/>
          <w:szCs w:val="28"/>
          <w:lang w:val="en-US"/>
        </w:rPr>
        <w:t>Mean functional class in group I was significantly increased from 3</w:t>
      </w:r>
      <w:proofErr w:type="gramStart"/>
      <w:r w:rsidRPr="00276E2F">
        <w:rPr>
          <w:rFonts w:ascii="Times New Roman" w:hAnsi="Times New Roman" w:cs="Times New Roman"/>
          <w:sz w:val="28"/>
          <w:szCs w:val="28"/>
          <w:lang w:val="en-US"/>
        </w:rPr>
        <w:t>,3</w:t>
      </w:r>
      <w:proofErr w:type="gramEnd"/>
      <w:r w:rsidRPr="00276E2F">
        <w:rPr>
          <w:rFonts w:ascii="Times New Roman" w:hAnsi="Times New Roman" w:cs="Times New Roman"/>
          <w:sz w:val="28"/>
          <w:szCs w:val="28"/>
          <w:lang w:val="en-US"/>
        </w:rPr>
        <w:t xml:space="preserve"> ± 0,1 to 1,7 ± 0,1, p &lt;0.05. Thus, in Group I if the majority of patients (96.2%) before surgery was in FC III-IV, the three years after the operation - in I-II FC (80%).</w:t>
      </w:r>
    </w:p>
    <w:p w:rsidR="00F11E0B" w:rsidRDefault="00F11E0B" w:rsidP="00F11E0B">
      <w:pPr>
        <w:spacing w:after="0" w:line="360" w:lineRule="auto"/>
        <w:ind w:firstLine="708"/>
        <w:jc w:val="both"/>
        <w:rPr>
          <w:rFonts w:ascii="Times New Roman" w:hAnsi="Times New Roman" w:cs="Times New Roman"/>
          <w:sz w:val="28"/>
          <w:szCs w:val="28"/>
        </w:rPr>
      </w:pPr>
      <w:r w:rsidRPr="00276E2F">
        <w:rPr>
          <w:rFonts w:ascii="Times New Roman" w:hAnsi="Times New Roman" w:cs="Times New Roman"/>
          <w:sz w:val="28"/>
          <w:szCs w:val="28"/>
          <w:lang w:val="en-US"/>
        </w:rPr>
        <w:lastRenderedPageBreak/>
        <w:t>The average value of functional class II in the group three years increased from 3</w:t>
      </w:r>
      <w:proofErr w:type="gramStart"/>
      <w:r w:rsidRPr="00276E2F">
        <w:rPr>
          <w:rFonts w:ascii="Times New Roman" w:hAnsi="Times New Roman" w:cs="Times New Roman"/>
          <w:sz w:val="28"/>
          <w:szCs w:val="28"/>
          <w:lang w:val="en-US"/>
        </w:rPr>
        <w:t>,6</w:t>
      </w:r>
      <w:proofErr w:type="gramEnd"/>
      <w:r w:rsidRPr="00276E2F">
        <w:rPr>
          <w:rFonts w:ascii="Times New Roman" w:hAnsi="Times New Roman" w:cs="Times New Roman"/>
          <w:sz w:val="28"/>
          <w:szCs w:val="28"/>
          <w:lang w:val="en-US"/>
        </w:rPr>
        <w:t xml:space="preserve"> ± 0,1 to 3,5 ± 0,2, p&gt; 0.05. So the symptoms of heart failure patients in Group II were not significantly changed.</w:t>
      </w:r>
    </w:p>
    <w:p w:rsidR="00F11E0B" w:rsidRDefault="00F11E0B" w:rsidP="00F11E0B">
      <w:pPr>
        <w:spacing w:after="0" w:line="360" w:lineRule="auto"/>
        <w:ind w:firstLine="708"/>
        <w:jc w:val="both"/>
        <w:rPr>
          <w:rFonts w:ascii="Times New Roman" w:hAnsi="Times New Roman" w:cs="Times New Roman"/>
          <w:sz w:val="28"/>
          <w:szCs w:val="28"/>
          <w:lang w:val="en-US"/>
        </w:rPr>
      </w:pPr>
      <w:r w:rsidRPr="00D8425F">
        <w:rPr>
          <w:rFonts w:ascii="Times New Roman" w:hAnsi="Times New Roman" w:cs="Times New Roman"/>
          <w:sz w:val="28"/>
          <w:szCs w:val="28"/>
          <w:lang w:val="en-US"/>
        </w:rPr>
        <w:t>We observed a long-term improvement of myocardial contractile function within 12-18 months after surgery in patients with viable myocardium&gt; 30%.</w:t>
      </w:r>
    </w:p>
    <w:p w:rsidR="00F11E0B" w:rsidRDefault="00F11E0B" w:rsidP="00F11E0B">
      <w:pPr>
        <w:spacing w:after="0" w:line="360" w:lineRule="auto"/>
        <w:jc w:val="both"/>
        <w:rPr>
          <w:rFonts w:ascii="Times New Roman" w:hAnsi="Times New Roman" w:cs="Times New Roman"/>
          <w:sz w:val="28"/>
          <w:szCs w:val="28"/>
          <w:lang w:val="ru-RU"/>
        </w:rPr>
      </w:pPr>
      <w:r>
        <w:rPr>
          <w:noProof/>
          <w:lang w:val="ru-RU" w:eastAsia="ru-RU"/>
        </w:rPr>
        <mc:AlternateContent>
          <mc:Choice Requires="wpg">
            <w:drawing>
              <wp:anchor distT="0" distB="0" distL="114300" distR="114300" simplePos="0" relativeHeight="251659264" behindDoc="0" locked="0" layoutInCell="1" allowOverlap="1" wp14:anchorId="13BA750E" wp14:editId="732958B9">
                <wp:simplePos x="0" y="0"/>
                <wp:positionH relativeFrom="column">
                  <wp:posOffset>1905</wp:posOffset>
                </wp:positionH>
                <wp:positionV relativeFrom="paragraph">
                  <wp:posOffset>293370</wp:posOffset>
                </wp:positionV>
                <wp:extent cx="5554980" cy="3444240"/>
                <wp:effectExtent l="57150" t="38100" r="7620" b="3810"/>
                <wp:wrapNone/>
                <wp:docPr id="1" name="Группа 1"/>
                <wp:cNvGraphicFramePr/>
                <a:graphic xmlns:a="http://schemas.openxmlformats.org/drawingml/2006/main">
                  <a:graphicData uri="http://schemas.microsoft.com/office/word/2010/wordprocessingGroup">
                    <wpg:wgp>
                      <wpg:cNvGrpSpPr/>
                      <wpg:grpSpPr>
                        <a:xfrm>
                          <a:off x="0" y="0"/>
                          <a:ext cx="5554980" cy="3444240"/>
                          <a:chOff x="0" y="0"/>
                          <a:chExt cx="5554980" cy="3444240"/>
                        </a:xfrm>
                      </wpg:grpSpPr>
                      <wps:wsp>
                        <wps:cNvPr id="307" name="Надпись 2"/>
                        <wps:cNvSpPr txBox="1">
                          <a:spLocks noChangeArrowheads="1"/>
                        </wps:cNvSpPr>
                        <wps:spPr bwMode="auto">
                          <a:xfrm>
                            <a:off x="2225040" y="3101340"/>
                            <a:ext cx="960120" cy="342900"/>
                          </a:xfrm>
                          <a:prstGeom prst="rect">
                            <a:avLst/>
                          </a:prstGeom>
                          <a:solidFill>
                            <a:srgbClr val="FFFFFF"/>
                          </a:solidFill>
                          <a:ln w="9525">
                            <a:noFill/>
                            <a:miter lim="800000"/>
                            <a:headEnd/>
                            <a:tailEnd/>
                          </a:ln>
                        </wps:spPr>
                        <wps:txbx>
                          <w:txbxContent>
                            <w:p w:rsidR="00F11E0B" w:rsidRPr="00276E2F" w:rsidRDefault="00F11E0B" w:rsidP="00F11E0B">
                              <w:pPr>
                                <w:rPr>
                                  <w:sz w:val="28"/>
                                </w:rPr>
                              </w:pPr>
                              <w:r w:rsidRPr="00276E2F">
                                <w:rPr>
                                  <w:color w:val="1F497D" w:themeColor="text2"/>
                                  <w:sz w:val="28"/>
                                  <w:lang w:val="en-US"/>
                                </w:rPr>
                                <w:t>Month</w:t>
                              </w:r>
                            </w:p>
                          </w:txbxContent>
                        </wps:txbx>
                        <wps:bodyPr rot="0" vert="horz" wrap="square" lIns="91440" tIns="45720" rIns="91440" bIns="45720" anchor="t" anchorCtr="0">
                          <a:noAutofit/>
                        </wps:bodyPr>
                      </wps:wsp>
                      <wps:wsp>
                        <wps:cNvPr id="7" name="Надпись 2"/>
                        <wps:cNvSpPr txBox="1">
                          <a:spLocks noChangeArrowheads="1"/>
                        </wps:cNvSpPr>
                        <wps:spPr bwMode="auto">
                          <a:xfrm>
                            <a:off x="0" y="0"/>
                            <a:ext cx="533400" cy="2575560"/>
                          </a:xfrm>
                          <a:prstGeom prst="rect">
                            <a:avLst/>
                          </a:prstGeom>
                          <a:solidFill>
                            <a:srgbClr val="FFFFFF"/>
                          </a:solidFill>
                          <a:ln w="9525">
                            <a:noFill/>
                            <a:miter lim="800000"/>
                            <a:headEnd/>
                            <a:tailEnd/>
                          </a:ln>
                          <a:scene3d>
                            <a:camera prst="orthographicFront">
                              <a:rot lat="0" lon="0" rev="0"/>
                            </a:camera>
                            <a:lightRig rig="threePt" dir="t"/>
                          </a:scene3d>
                        </wps:spPr>
                        <wps:txbx>
                          <w:txbxContent>
                            <w:p w:rsidR="00F11E0B" w:rsidRPr="00D8425F" w:rsidRDefault="00F11E0B" w:rsidP="00F11E0B">
                              <w:pPr>
                                <w:rPr>
                                  <w:sz w:val="40"/>
                                </w:rPr>
                              </w:pPr>
                              <w:r>
                                <w:rPr>
                                  <w:color w:val="1F497D" w:themeColor="text2"/>
                                  <w:sz w:val="40"/>
                                  <w:lang w:val="en-US"/>
                                </w:rPr>
                                <w:t>Survival (%)</w:t>
                              </w:r>
                            </w:p>
                          </w:txbxContent>
                        </wps:txbx>
                        <wps:bodyPr rot="0" vert="vert270" wrap="square" lIns="91440" tIns="45720" rIns="91440" bIns="45720" anchor="t" anchorCtr="0">
                          <a:noAutofit/>
                        </wps:bodyPr>
                      </wps:wsp>
                      <wps:wsp>
                        <wps:cNvPr id="8" name="Надпись 2"/>
                        <wps:cNvSpPr txBox="1">
                          <a:spLocks noChangeArrowheads="1"/>
                        </wps:cNvSpPr>
                        <wps:spPr bwMode="auto">
                          <a:xfrm>
                            <a:off x="4732020" y="876300"/>
                            <a:ext cx="822960" cy="259080"/>
                          </a:xfrm>
                          <a:prstGeom prst="rect">
                            <a:avLst/>
                          </a:prstGeom>
                          <a:solidFill>
                            <a:srgbClr val="FFFFFF"/>
                          </a:solidFill>
                          <a:ln w="9525">
                            <a:noFill/>
                            <a:miter lim="800000"/>
                            <a:headEnd/>
                            <a:tailEnd/>
                          </a:ln>
                        </wps:spPr>
                        <wps:txbx>
                          <w:txbxContent>
                            <w:p w:rsidR="00F11E0B" w:rsidRPr="00276E2F" w:rsidRDefault="00F11E0B" w:rsidP="00F11E0B">
                              <w:pPr>
                                <w:rPr>
                                  <w:sz w:val="24"/>
                                  <w:szCs w:val="24"/>
                                </w:rPr>
                              </w:pPr>
                              <w:r w:rsidRPr="00276E2F">
                                <w:rPr>
                                  <w:color w:val="1F497D" w:themeColor="text2"/>
                                  <w:sz w:val="24"/>
                                  <w:szCs w:val="24"/>
                                  <w:lang w:val="en-US"/>
                                </w:rPr>
                                <w:t>Group</w:t>
                              </w:r>
                            </w:p>
                          </w:txbxContent>
                        </wps:txbx>
                        <wps:bodyPr rot="0" vert="horz" wrap="square" lIns="91440" tIns="45720" rIns="91440" bIns="45720" anchor="t" anchorCtr="0">
                          <a:noAutofit/>
                        </wps:bodyPr>
                      </wps:wsp>
                    </wpg:wgp>
                  </a:graphicData>
                </a:graphic>
              </wp:anchor>
            </w:drawing>
          </mc:Choice>
          <mc:Fallback>
            <w:pict>
              <v:group id="Группа 1" o:spid="_x0000_s1026" style="position:absolute;left:0;text-align:left;margin-left:.15pt;margin-top:23.1pt;width:437.4pt;height:271.2pt;z-index:251659264" coordsize="55549,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">
                <v:shapetype id="_x0000_t202" coordsize="21600,21600" o:spt="202" path="m,l,21600r21600,l21600,xe">
                  <v:stroke joinstyle="miter"/>
                  <v:path gradientshapeok="t" o:connecttype="rect"/>
                </v:shapetype>
                <v:shape id="Надпись 2" o:spid="_x0000_s1027" type="#_x0000_t202" style="position:absolute;left:22250;top:31013;width:96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F11E0B" w:rsidRPr="00276E2F" w:rsidRDefault="00F11E0B" w:rsidP="00F11E0B">
                        <w:pPr>
                          <w:rPr>
                            <w:sz w:val="28"/>
                          </w:rPr>
                        </w:pPr>
                        <w:r w:rsidRPr="00276E2F">
                          <w:rPr>
                            <w:color w:val="1F497D" w:themeColor="text2"/>
                            <w:sz w:val="28"/>
                            <w:lang w:val="en-US"/>
                          </w:rPr>
                          <w:t>Month</w:t>
                        </w:r>
                      </w:p>
                    </w:txbxContent>
                  </v:textbox>
                </v:shape>
                <v:shape id="Надпись 2" o:spid="_x0000_s1028" type="#_x0000_t202" style="position:absolute;width:5334;height:25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iVcEA&#10;AADaAAAADwAAAGRycy9kb3ducmV2LnhtbESPQYvCMBSE78L+h/AWvGmqgi5do6ggCIKglj0/mrdN&#10;tXkpTazVX79ZEDwOM/MNM192thItNb50rGA0TEAQ506XXCjIztvBFwgfkDVWjknBgzwsFx+9Oaba&#10;3flI7SkUIkLYp6jAhFCnUvrckEU/dDVx9H5dYzFE2RRSN3iPcFvJcZJMpcWS44LBmjaG8uvpZhW0&#10;yTPLJ+jk/nCZZteVGa/bw49S/c9u9Q0iUBfe4Vd7pxXM4P9Kv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14lXBAAAA2gAAAA8AAAAAAAAAAAAAAAAAmAIAAGRycy9kb3du&#10;cmV2LnhtbFBLBQYAAAAABAAEAPUAAACGAwAAAAA=&#10;" stroked="f">
                  <v:textbox style="layout-flow:vertical;mso-layout-flow-alt:bottom-to-top">
                    <w:txbxContent>
                      <w:p w:rsidR="00F11E0B" w:rsidRPr="00D8425F" w:rsidRDefault="00F11E0B" w:rsidP="00F11E0B">
                        <w:pPr>
                          <w:rPr>
                            <w:sz w:val="40"/>
                          </w:rPr>
                        </w:pPr>
                        <w:r>
                          <w:rPr>
                            <w:color w:val="1F497D" w:themeColor="text2"/>
                            <w:sz w:val="40"/>
                            <w:lang w:val="en-US"/>
                          </w:rPr>
                          <w:t>Survival (%)</w:t>
                        </w:r>
                      </w:p>
                    </w:txbxContent>
                  </v:textbox>
                </v:shape>
                <v:shape id="Надпись 2" o:spid="_x0000_s1029" type="#_x0000_t202" style="position:absolute;left:47320;top:8763;width:822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11E0B" w:rsidRPr="00276E2F" w:rsidRDefault="00F11E0B" w:rsidP="00F11E0B">
                        <w:pPr>
                          <w:rPr>
                            <w:sz w:val="24"/>
                            <w:szCs w:val="24"/>
                          </w:rPr>
                        </w:pPr>
                        <w:r w:rsidRPr="00276E2F">
                          <w:rPr>
                            <w:color w:val="1F497D" w:themeColor="text2"/>
                            <w:sz w:val="24"/>
                            <w:szCs w:val="24"/>
                            <w:lang w:val="en-US"/>
                          </w:rPr>
                          <w:t>Group</w:t>
                        </w:r>
                      </w:p>
                    </w:txbxContent>
                  </v:textbox>
                </v:shape>
              </v:group>
            </w:pict>
          </mc:Fallback>
        </mc:AlternateContent>
      </w:r>
      <w:r>
        <w:rPr>
          <w:noProof/>
          <w:lang w:val="ru-RU" w:eastAsia="ru-RU"/>
        </w:rPr>
        <w:drawing>
          <wp:inline distT="0" distB="0" distL="0" distR="0" wp14:anchorId="143DABB8" wp14:editId="1CF164B9">
            <wp:extent cx="5943600" cy="374142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39422"/>
                    </a:xfrm>
                    <a:prstGeom prst="rect">
                      <a:avLst/>
                    </a:prstGeom>
                    <a:noFill/>
                    <a:extLst/>
                  </pic:spPr>
                </pic:pic>
              </a:graphicData>
            </a:graphic>
          </wp:inline>
        </w:drawing>
      </w:r>
    </w:p>
    <w:p w:rsidR="00F11E0B" w:rsidRPr="00D8425F" w:rsidRDefault="00F11E0B" w:rsidP="00F11E0B">
      <w:pPr>
        <w:spacing w:after="0" w:line="360" w:lineRule="auto"/>
        <w:jc w:val="both"/>
        <w:rPr>
          <w:rFonts w:ascii="Times New Roman" w:hAnsi="Times New Roman" w:cs="Times New Roman"/>
          <w:b/>
          <w:sz w:val="28"/>
          <w:szCs w:val="28"/>
          <w:lang w:val="en-US"/>
        </w:rPr>
      </w:pPr>
      <w:proofErr w:type="gramStart"/>
      <w:r w:rsidRPr="00D8425F">
        <w:rPr>
          <w:rFonts w:ascii="Times New Roman" w:hAnsi="Times New Roman" w:cs="Times New Roman"/>
          <w:b/>
          <w:sz w:val="28"/>
          <w:szCs w:val="28"/>
          <w:lang w:val="en-US"/>
        </w:rPr>
        <w:t>Fig. 3.</w:t>
      </w:r>
      <w:proofErr w:type="gramEnd"/>
      <w:r w:rsidRPr="00D8425F">
        <w:rPr>
          <w:rFonts w:ascii="Times New Roman" w:hAnsi="Times New Roman" w:cs="Times New Roman"/>
          <w:b/>
          <w:sz w:val="28"/>
          <w:szCs w:val="28"/>
          <w:lang w:val="en-US"/>
        </w:rPr>
        <w:t xml:space="preserve"> </w:t>
      </w:r>
      <w:proofErr w:type="gramStart"/>
      <w:r w:rsidRPr="00D8425F">
        <w:rPr>
          <w:rFonts w:ascii="Times New Roman" w:hAnsi="Times New Roman" w:cs="Times New Roman"/>
          <w:b/>
          <w:sz w:val="28"/>
          <w:szCs w:val="28"/>
          <w:lang w:val="en-US"/>
        </w:rPr>
        <w:t>The three-year survival of patients.</w:t>
      </w:r>
      <w:proofErr w:type="gramEnd"/>
    </w:p>
    <w:p w:rsidR="00F11E0B" w:rsidRDefault="00F11E0B" w:rsidP="00F11E0B">
      <w:pPr>
        <w:spacing w:after="0" w:line="360" w:lineRule="auto"/>
        <w:ind w:firstLine="708"/>
        <w:jc w:val="both"/>
        <w:rPr>
          <w:rFonts w:ascii="Times New Roman" w:hAnsi="Times New Roman" w:cs="Times New Roman"/>
          <w:sz w:val="28"/>
          <w:szCs w:val="28"/>
        </w:rPr>
      </w:pPr>
      <w:r w:rsidRPr="00D8425F">
        <w:rPr>
          <w:rFonts w:ascii="Times New Roman" w:hAnsi="Times New Roman" w:cs="Times New Roman"/>
          <w:sz w:val="28"/>
          <w:szCs w:val="28"/>
          <w:lang w:val="en-US"/>
        </w:rPr>
        <w:t xml:space="preserve">Survival of patients of all groups is shown in Figure 3. </w:t>
      </w:r>
      <w:proofErr w:type="gramStart"/>
      <w:r w:rsidRPr="00D8425F">
        <w:rPr>
          <w:rFonts w:ascii="Times New Roman" w:hAnsi="Times New Roman" w:cs="Times New Roman"/>
          <w:sz w:val="28"/>
          <w:szCs w:val="28"/>
          <w:lang w:val="en-US"/>
        </w:rPr>
        <w:t>The best 3 - year survival seeing patients in the first group (patients with viable myocardium&gt; 30%) - 81%.</w:t>
      </w:r>
      <w:proofErr w:type="gramEnd"/>
      <w:r w:rsidRPr="00D8425F">
        <w:rPr>
          <w:rFonts w:ascii="Times New Roman" w:hAnsi="Times New Roman" w:cs="Times New Roman"/>
          <w:sz w:val="28"/>
          <w:szCs w:val="28"/>
          <w:lang w:val="en-US"/>
        </w:rPr>
        <w:t xml:space="preserve"> </w:t>
      </w:r>
      <w:proofErr w:type="gramStart"/>
      <w:r w:rsidRPr="00D8425F">
        <w:rPr>
          <w:rFonts w:ascii="Times New Roman" w:hAnsi="Times New Roman" w:cs="Times New Roman"/>
          <w:sz w:val="28"/>
          <w:szCs w:val="28"/>
          <w:lang w:val="en-US"/>
        </w:rPr>
        <w:t>The worst survival rate in the second group (&lt;30% viable myocardium) - 8%.</w:t>
      </w:r>
      <w:proofErr w:type="gramEnd"/>
      <w:r w:rsidRPr="00D8425F">
        <w:rPr>
          <w:rFonts w:ascii="Times New Roman" w:hAnsi="Times New Roman" w:cs="Times New Roman"/>
          <w:sz w:val="28"/>
          <w:szCs w:val="28"/>
          <w:lang w:val="en-US"/>
        </w:rPr>
        <w:t xml:space="preserve"> The third group (medication) - 10%.</w:t>
      </w:r>
    </w:p>
    <w:p w:rsidR="00F11E0B" w:rsidRPr="00276E2F" w:rsidRDefault="00F11E0B" w:rsidP="00F11E0B">
      <w:pPr>
        <w:spacing w:after="0" w:line="360" w:lineRule="auto"/>
        <w:ind w:firstLine="708"/>
        <w:jc w:val="both"/>
        <w:rPr>
          <w:rFonts w:ascii="Times New Roman" w:hAnsi="Times New Roman" w:cs="Times New Roman"/>
          <w:sz w:val="28"/>
          <w:szCs w:val="28"/>
        </w:rPr>
      </w:pPr>
      <w:proofErr w:type="spellStart"/>
      <w:r w:rsidRPr="00276E2F">
        <w:rPr>
          <w:rFonts w:ascii="Times New Roman" w:hAnsi="Times New Roman" w:cs="Times New Roman"/>
          <w:sz w:val="28"/>
          <w:szCs w:val="28"/>
        </w:rPr>
        <w:t>Among</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long-</w:t>
      </w:r>
      <w:proofErr w:type="spellStart"/>
      <w:r w:rsidRPr="00276E2F">
        <w:rPr>
          <w:rFonts w:ascii="Times New Roman" w:hAnsi="Times New Roman" w:cs="Times New Roman"/>
          <w:sz w:val="28"/>
          <w:szCs w:val="28"/>
        </w:rPr>
        <w:t>term</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results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operations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allocated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good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satisfactory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and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unsatisfactory</w:t>
      </w:r>
      <w:proofErr w:type="spellEnd"/>
      <w:r w:rsidRPr="00276E2F">
        <w:rPr>
          <w:rFonts w:ascii="Times New Roman" w:hAnsi="Times New Roman" w:cs="Times New Roman"/>
          <w:sz w:val="28"/>
          <w:szCs w:val="28"/>
        </w:rPr>
        <w:t>.</w:t>
      </w:r>
    </w:p>
    <w:p w:rsidR="00F11E0B" w:rsidRPr="00276E2F" w:rsidRDefault="00F11E0B" w:rsidP="00F11E0B">
      <w:pPr>
        <w:spacing w:after="0" w:line="360" w:lineRule="auto"/>
        <w:ind w:firstLine="708"/>
        <w:jc w:val="both"/>
        <w:rPr>
          <w:rFonts w:ascii="Times New Roman" w:hAnsi="Times New Roman" w:cs="Times New Roman"/>
          <w:sz w:val="28"/>
          <w:szCs w:val="28"/>
        </w:rPr>
      </w:pPr>
      <w:proofErr w:type="spellStart"/>
      <w:r w:rsidRPr="00276E2F">
        <w:rPr>
          <w:rFonts w:ascii="Times New Roman" w:hAnsi="Times New Roman" w:cs="Times New Roman"/>
          <w:sz w:val="28"/>
          <w:szCs w:val="28"/>
        </w:rPr>
        <w:t>Good</w:t>
      </w:r>
      <w:proofErr w:type="spellEnd"/>
      <w:r w:rsidRPr="00276E2F">
        <w:rPr>
          <w:rFonts w:ascii="Times New Roman" w:hAnsi="Times New Roman" w:cs="Times New Roman"/>
          <w:sz w:val="28"/>
          <w:szCs w:val="28"/>
        </w:rPr>
        <w:t xml:space="preserve"> three-</w:t>
      </w:r>
      <w:proofErr w:type="spellStart"/>
      <w:r w:rsidRPr="00276E2F">
        <w:rPr>
          <w:rFonts w:ascii="Times New Roman" w:hAnsi="Times New Roman" w:cs="Times New Roman"/>
          <w:sz w:val="28"/>
          <w:szCs w:val="28"/>
        </w:rPr>
        <w:t>year</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results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surgery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were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observed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only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group</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and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w:t>
      </w:r>
      <w:proofErr w:type="spellEnd"/>
      <w:r w:rsidRPr="00276E2F">
        <w:rPr>
          <w:rFonts w:ascii="Times New Roman" w:hAnsi="Times New Roman" w:cs="Times New Roman"/>
          <w:sz w:val="28"/>
          <w:szCs w:val="28"/>
        </w:rPr>
        <w:t xml:space="preserve"> 55.2% (58 </w:t>
      </w:r>
      <w:proofErr w:type="spellStart"/>
      <w:r w:rsidRPr="00276E2F">
        <w:rPr>
          <w:rFonts w:ascii="Times New Roman" w:hAnsi="Times New Roman" w:cs="Times New Roman"/>
          <w:sz w:val="28"/>
          <w:szCs w:val="28"/>
        </w:rPr>
        <w:t>patients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cases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With</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good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results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surgical</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treatment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coronary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artery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disease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with</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reduced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left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ventricular</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ejection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fraction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was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observed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positive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dynamics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basic</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clinical</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indicators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indicating</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normalization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blood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flow</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positive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trend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heart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size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and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increased</w:t>
      </w:r>
      <w:proofErr w:type="spellEnd"/>
      <w:r w:rsidRPr="00276E2F">
        <w:rPr>
          <w:rFonts w:ascii="Times New Roman" w:hAnsi="Times New Roman" w:cs="Times New Roman"/>
          <w:sz w:val="28"/>
          <w:szCs w:val="28"/>
        </w:rPr>
        <w:t xml:space="preserve"> LV </w:t>
      </w:r>
      <w:proofErr w:type="spellStart"/>
      <w:r w:rsidRPr="00276E2F">
        <w:rPr>
          <w:rFonts w:ascii="Times New Roman" w:hAnsi="Times New Roman" w:cs="Times New Roman"/>
          <w:sz w:val="28"/>
          <w:szCs w:val="28"/>
        </w:rPr>
        <w:t>ejection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fraction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echocardiography</w:t>
      </w:r>
      <w:proofErr w:type="spellEnd"/>
      <w:r w:rsidRPr="00276E2F">
        <w:rPr>
          <w:rFonts w:ascii="Times New Roman" w:hAnsi="Times New Roman" w:cs="Times New Roman"/>
          <w:sz w:val="28"/>
          <w:szCs w:val="28"/>
        </w:rPr>
        <w:t>.</w:t>
      </w:r>
    </w:p>
    <w:p w:rsidR="00F11E0B" w:rsidRPr="00276E2F" w:rsidRDefault="00F11E0B" w:rsidP="00F11E0B">
      <w:pPr>
        <w:spacing w:after="0" w:line="360" w:lineRule="auto"/>
        <w:ind w:firstLine="708"/>
        <w:jc w:val="both"/>
        <w:rPr>
          <w:rFonts w:ascii="Times New Roman" w:hAnsi="Times New Roman" w:cs="Times New Roman"/>
          <w:sz w:val="28"/>
          <w:szCs w:val="28"/>
        </w:rPr>
      </w:pPr>
      <w:proofErr w:type="spellStart"/>
      <w:r w:rsidRPr="00276E2F">
        <w:rPr>
          <w:rFonts w:ascii="Times New Roman" w:hAnsi="Times New Roman" w:cs="Times New Roman"/>
          <w:sz w:val="28"/>
          <w:szCs w:val="28"/>
        </w:rPr>
        <w:lastRenderedPageBreak/>
        <w:t>Satisfactory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results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dominated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and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groups</w:t>
      </w:r>
      <w:proofErr w:type="spellEnd"/>
      <w:r w:rsidRPr="00276E2F">
        <w:rPr>
          <w:rFonts w:ascii="Times New Roman" w:hAnsi="Times New Roman" w:cs="Times New Roman"/>
          <w:sz w:val="28"/>
          <w:szCs w:val="28"/>
        </w:rPr>
        <w:t xml:space="preserve"> - 16.2% (17 </w:t>
      </w:r>
      <w:proofErr w:type="spellStart"/>
      <w:r w:rsidRPr="00276E2F">
        <w:rPr>
          <w:rFonts w:ascii="Times New Roman" w:hAnsi="Times New Roman" w:cs="Times New Roman"/>
          <w:sz w:val="28"/>
          <w:szCs w:val="28"/>
        </w:rPr>
        <w:t>patients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versus</w:t>
      </w:r>
      <w:proofErr w:type="spellEnd"/>
      <w:r w:rsidRPr="00276E2F">
        <w:rPr>
          <w:rFonts w:ascii="Times New Roman" w:hAnsi="Times New Roman" w:cs="Times New Roman"/>
          <w:sz w:val="28"/>
          <w:szCs w:val="28"/>
        </w:rPr>
        <w:t xml:space="preserve"> 8.3% (2 </w:t>
      </w:r>
      <w:proofErr w:type="spellStart"/>
      <w:r w:rsidRPr="00276E2F">
        <w:rPr>
          <w:rFonts w:ascii="Times New Roman" w:hAnsi="Times New Roman" w:cs="Times New Roman"/>
          <w:sz w:val="28"/>
          <w:szCs w:val="28"/>
        </w:rPr>
        <w:t>patients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cases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group</w:t>
      </w:r>
      <w:proofErr w:type="spellEnd"/>
      <w:r w:rsidRPr="00276E2F">
        <w:rPr>
          <w:rFonts w:ascii="Times New Roman" w:hAnsi="Times New Roman" w:cs="Times New Roman"/>
          <w:sz w:val="28"/>
          <w:szCs w:val="28"/>
        </w:rPr>
        <w:t xml:space="preserve"> II. </w:t>
      </w:r>
      <w:proofErr w:type="spellStart"/>
      <w:r w:rsidRPr="00276E2F">
        <w:rPr>
          <w:rFonts w:ascii="Times New Roman" w:hAnsi="Times New Roman" w:cs="Times New Roman"/>
          <w:sz w:val="28"/>
          <w:szCs w:val="28"/>
        </w:rPr>
        <w:t>If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satisfactory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results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surgery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experienced</w:t>
      </w:r>
      <w:proofErr w:type="spellEnd"/>
      <w:r w:rsidRPr="00276E2F">
        <w:rPr>
          <w:rFonts w:ascii="Times New Roman" w:hAnsi="Times New Roman" w:cs="Times New Roman"/>
          <w:sz w:val="28"/>
          <w:szCs w:val="28"/>
        </w:rPr>
        <w:t xml:space="preserve"> a </w:t>
      </w:r>
      <w:proofErr w:type="spellStart"/>
      <w:r w:rsidRPr="00276E2F">
        <w:rPr>
          <w:rFonts w:ascii="Times New Roman" w:hAnsi="Times New Roman" w:cs="Times New Roman"/>
          <w:sz w:val="28"/>
          <w:szCs w:val="28"/>
        </w:rPr>
        <w:t>steady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improvement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clinical</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condition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patient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but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according</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to</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echocardiography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significant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changes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have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occurred</w:t>
      </w:r>
      <w:proofErr w:type="spellEnd"/>
      <w:r w:rsidRPr="00276E2F">
        <w:rPr>
          <w:rFonts w:ascii="Times New Roman" w:hAnsi="Times New Roman" w:cs="Times New Roman"/>
          <w:sz w:val="28"/>
          <w:szCs w:val="28"/>
        </w:rPr>
        <w:t>.</w:t>
      </w:r>
    </w:p>
    <w:p w:rsidR="00F11E0B" w:rsidRPr="00276E2F" w:rsidRDefault="00F11E0B" w:rsidP="00F11E0B">
      <w:pPr>
        <w:spacing w:after="0" w:line="360" w:lineRule="auto"/>
        <w:ind w:firstLine="708"/>
        <w:jc w:val="both"/>
        <w:rPr>
          <w:rFonts w:ascii="Times New Roman" w:hAnsi="Times New Roman" w:cs="Times New Roman"/>
          <w:sz w:val="28"/>
          <w:szCs w:val="28"/>
        </w:rPr>
      </w:pPr>
      <w:proofErr w:type="spellStart"/>
      <w:r w:rsidRPr="00276E2F">
        <w:rPr>
          <w:rFonts w:ascii="Times New Roman" w:hAnsi="Times New Roman" w:cs="Times New Roman"/>
          <w:sz w:val="28"/>
          <w:szCs w:val="28"/>
        </w:rPr>
        <w:t>In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poorly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estimated</w:t>
      </w:r>
      <w:proofErr w:type="spellEnd"/>
      <w:r w:rsidRPr="00276E2F">
        <w:rPr>
          <w:rFonts w:ascii="Times New Roman" w:hAnsi="Times New Roman" w:cs="Times New Roman"/>
          <w:sz w:val="28"/>
          <w:szCs w:val="28"/>
        </w:rPr>
        <w:t xml:space="preserve"> three-</w:t>
      </w:r>
      <w:proofErr w:type="spellStart"/>
      <w:r w:rsidRPr="00276E2F">
        <w:rPr>
          <w:rFonts w:ascii="Times New Roman" w:hAnsi="Times New Roman" w:cs="Times New Roman"/>
          <w:sz w:val="28"/>
          <w:szCs w:val="28"/>
        </w:rPr>
        <w:t>year</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results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91.7% (22 </w:t>
      </w:r>
      <w:proofErr w:type="spellStart"/>
      <w:r w:rsidRPr="00276E2F">
        <w:rPr>
          <w:rFonts w:ascii="Times New Roman" w:hAnsi="Times New Roman" w:cs="Times New Roman"/>
          <w:sz w:val="28"/>
          <w:szCs w:val="28"/>
        </w:rPr>
        <w:t>patients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patients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group</w:t>
      </w:r>
      <w:proofErr w:type="spellEnd"/>
      <w:r w:rsidRPr="00276E2F">
        <w:rPr>
          <w:rFonts w:ascii="Times New Roman" w:hAnsi="Times New Roman" w:cs="Times New Roman"/>
          <w:sz w:val="28"/>
          <w:szCs w:val="28"/>
        </w:rPr>
        <w:t xml:space="preserve"> II </w:t>
      </w:r>
      <w:proofErr w:type="spellStart"/>
      <w:r w:rsidRPr="00276E2F">
        <w:rPr>
          <w:rFonts w:ascii="Times New Roman" w:hAnsi="Times New Roman" w:cs="Times New Roman"/>
          <w:sz w:val="28"/>
          <w:szCs w:val="28"/>
        </w:rPr>
        <w:t>and</w:t>
      </w:r>
      <w:proofErr w:type="spellEnd"/>
      <w:r w:rsidRPr="00276E2F">
        <w:rPr>
          <w:rFonts w:ascii="Times New Roman" w:hAnsi="Times New Roman" w:cs="Times New Roman"/>
          <w:sz w:val="28"/>
          <w:szCs w:val="28"/>
        </w:rPr>
        <w:t xml:space="preserve"> 28.6% (30 </w:t>
      </w:r>
      <w:proofErr w:type="spellStart"/>
      <w:r w:rsidRPr="00276E2F">
        <w:rPr>
          <w:rFonts w:ascii="Times New Roman" w:hAnsi="Times New Roman" w:cs="Times New Roman"/>
          <w:sz w:val="28"/>
          <w:szCs w:val="28"/>
        </w:rPr>
        <w:t>patients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and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cases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in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group</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Unsatisfactory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results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surgical</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treatment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were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characterized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by</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lack</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significant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effect</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transaction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clinical</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condition</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of</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these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patients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remained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unchanged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or</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deteriorated</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echocardiographic</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or</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no</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change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was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negative</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dynamics</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or</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lethal</w:t>
      </w:r>
      <w:proofErr w:type="spellEnd"/>
      <w:r w:rsidRPr="00276E2F">
        <w:rPr>
          <w:rFonts w:ascii="Times New Roman" w:hAnsi="Times New Roman" w:cs="Times New Roman"/>
          <w:sz w:val="28"/>
          <w:szCs w:val="28"/>
        </w:rPr>
        <w:t xml:space="preserve"> </w:t>
      </w:r>
      <w:proofErr w:type="spellStart"/>
      <w:r w:rsidRPr="00276E2F">
        <w:rPr>
          <w:rFonts w:ascii="Times New Roman" w:hAnsi="Times New Roman" w:cs="Times New Roman"/>
          <w:sz w:val="28"/>
          <w:szCs w:val="28"/>
        </w:rPr>
        <w:t>outcome</w:t>
      </w:r>
      <w:proofErr w:type="spellEnd"/>
      <w:r w:rsidRPr="00276E2F">
        <w:rPr>
          <w:rFonts w:ascii="Times New Roman" w:hAnsi="Times New Roman" w:cs="Times New Roman"/>
          <w:sz w:val="28"/>
          <w:szCs w:val="28"/>
        </w:rPr>
        <w:t>.</w:t>
      </w:r>
    </w:p>
    <w:p w:rsidR="00F11E0B" w:rsidRPr="00D8425F" w:rsidRDefault="00F11E0B" w:rsidP="00F11E0B">
      <w:pPr>
        <w:spacing w:after="0" w:line="360" w:lineRule="auto"/>
        <w:ind w:firstLine="708"/>
        <w:jc w:val="both"/>
        <w:rPr>
          <w:rFonts w:ascii="Times New Roman" w:hAnsi="Times New Roman" w:cs="Times New Roman"/>
          <w:sz w:val="28"/>
          <w:szCs w:val="28"/>
          <w:lang w:val="en-US"/>
        </w:rPr>
      </w:pPr>
      <w:r w:rsidRPr="00D8425F">
        <w:rPr>
          <w:rFonts w:ascii="Times New Roman" w:hAnsi="Times New Roman" w:cs="Times New Roman"/>
          <w:sz w:val="28"/>
          <w:szCs w:val="28"/>
          <w:lang w:val="en-US"/>
        </w:rPr>
        <w:t>Despite the fact that coronary bypass surgery can provide long-term good results even without restoring contractility by preventing further deterioration of the function of heart attacks, progressive LV remodeling, sudden coronary death [9], determining the presence and amount of viable myocardium reduce perioperative risk in its will decrease mortality.</w:t>
      </w:r>
    </w:p>
    <w:p w:rsidR="00F11E0B" w:rsidRPr="00D8425F" w:rsidRDefault="00F11E0B" w:rsidP="00F11E0B">
      <w:pPr>
        <w:spacing w:after="0" w:line="360" w:lineRule="auto"/>
        <w:jc w:val="both"/>
        <w:rPr>
          <w:rFonts w:ascii="Times New Roman" w:hAnsi="Times New Roman" w:cs="Times New Roman"/>
          <w:sz w:val="28"/>
          <w:szCs w:val="28"/>
          <w:lang w:val="en-US"/>
        </w:rPr>
      </w:pPr>
    </w:p>
    <w:p w:rsidR="00F11E0B" w:rsidRPr="00D8425F" w:rsidRDefault="00F11E0B" w:rsidP="00F11E0B">
      <w:pPr>
        <w:spacing w:after="0" w:line="360" w:lineRule="auto"/>
        <w:jc w:val="both"/>
        <w:rPr>
          <w:rFonts w:ascii="Times New Roman" w:hAnsi="Times New Roman" w:cs="Times New Roman"/>
          <w:b/>
          <w:sz w:val="28"/>
          <w:szCs w:val="28"/>
          <w:lang w:val="en-US"/>
        </w:rPr>
      </w:pPr>
      <w:proofErr w:type="gramStart"/>
      <w:r w:rsidRPr="00D8425F">
        <w:rPr>
          <w:rFonts w:ascii="Times New Roman" w:hAnsi="Times New Roman" w:cs="Times New Roman"/>
          <w:b/>
          <w:sz w:val="28"/>
          <w:szCs w:val="28"/>
          <w:lang w:val="en-US"/>
        </w:rPr>
        <w:t>Conclusions.</w:t>
      </w:r>
      <w:proofErr w:type="gramEnd"/>
    </w:p>
    <w:p w:rsidR="00F11E0B" w:rsidRPr="00276E2F" w:rsidRDefault="00F11E0B" w:rsidP="00F11E0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1.</w:t>
      </w:r>
      <w:r w:rsidRPr="00276E2F">
        <w:rPr>
          <w:rFonts w:ascii="Times New Roman" w:hAnsi="Times New Roman" w:cs="Times New Roman"/>
          <w:sz w:val="28"/>
          <w:szCs w:val="28"/>
          <w:lang w:val="en-US"/>
        </w:rPr>
        <w:t xml:space="preserve">Patients with more than 30% viable myocardium have good and satisfactory three-year results of coronary bypass surgery, namely the reduction of symptoms of angina, heart failure, and high three-year survival rate. These patients </w:t>
      </w:r>
      <w:r>
        <w:rPr>
          <w:rFonts w:ascii="Times New Roman" w:hAnsi="Times New Roman" w:cs="Times New Roman"/>
          <w:sz w:val="28"/>
          <w:szCs w:val="28"/>
          <w:lang w:val="en-US"/>
        </w:rPr>
        <w:t>indicat</w:t>
      </w:r>
      <w:r w:rsidRPr="00276E2F">
        <w:rPr>
          <w:rFonts w:ascii="Times New Roman" w:hAnsi="Times New Roman" w:cs="Times New Roman"/>
          <w:sz w:val="28"/>
          <w:szCs w:val="28"/>
          <w:lang w:val="en-US"/>
        </w:rPr>
        <w:t>e coronary bypass surgery.</w:t>
      </w:r>
    </w:p>
    <w:p w:rsidR="00F11E0B" w:rsidRPr="00F54686" w:rsidRDefault="00F11E0B" w:rsidP="00F11E0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2.</w:t>
      </w:r>
      <w:r w:rsidRPr="00276E2F">
        <w:rPr>
          <w:rFonts w:ascii="Times New Roman" w:hAnsi="Times New Roman" w:cs="Times New Roman"/>
          <w:sz w:val="28"/>
          <w:szCs w:val="28"/>
          <w:lang w:val="en-US"/>
        </w:rPr>
        <w:t xml:space="preserve">Patients with the number of viable myocardium at least 30% have three years </w:t>
      </w:r>
      <w:r>
        <w:rPr>
          <w:rFonts w:ascii="Times New Roman" w:hAnsi="Times New Roman" w:cs="Times New Roman"/>
          <w:sz w:val="28"/>
          <w:szCs w:val="28"/>
          <w:lang w:val="en-US"/>
        </w:rPr>
        <w:t>poor</w:t>
      </w:r>
      <w:r w:rsidRPr="00276E2F">
        <w:rPr>
          <w:rFonts w:ascii="Times New Roman" w:hAnsi="Times New Roman" w:cs="Times New Roman"/>
          <w:sz w:val="28"/>
          <w:szCs w:val="28"/>
          <w:lang w:val="en-US"/>
        </w:rPr>
        <w:t xml:space="preserve"> results, even worse than the medication, high postoperative mortality, low survival r</w:t>
      </w:r>
      <w:r>
        <w:rPr>
          <w:rFonts w:ascii="Times New Roman" w:hAnsi="Times New Roman" w:cs="Times New Roman"/>
          <w:sz w:val="28"/>
          <w:szCs w:val="28"/>
          <w:lang w:val="en-US"/>
        </w:rPr>
        <w:t>ate. These patients need</w:t>
      </w:r>
      <w:r w:rsidRPr="00276E2F">
        <w:rPr>
          <w:rFonts w:ascii="Times New Roman" w:hAnsi="Times New Roman" w:cs="Times New Roman"/>
          <w:sz w:val="28"/>
          <w:szCs w:val="28"/>
          <w:lang w:val="en-US"/>
        </w:rPr>
        <w:t xml:space="preserve"> drug therapy and heart transplantation.</w:t>
      </w:r>
    </w:p>
    <w:p w:rsidR="00F11E0B" w:rsidRPr="00275803" w:rsidRDefault="00F11E0B" w:rsidP="00F11E0B">
      <w:pPr>
        <w:spacing w:after="0"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lang w:val="en-US"/>
        </w:rPr>
        <w:t>References</w:t>
      </w:r>
      <w:r>
        <w:rPr>
          <w:rFonts w:ascii="Times New Roman" w:hAnsi="Times New Roman" w:cs="Times New Roman"/>
          <w:b/>
          <w:sz w:val="28"/>
          <w:szCs w:val="28"/>
        </w:rPr>
        <w:t>.</w:t>
      </w:r>
      <w:proofErr w:type="gramEnd"/>
    </w:p>
    <w:p w:rsidR="00F11E0B" w:rsidRPr="00275803" w:rsidRDefault="00F11E0B" w:rsidP="00F11E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900F96">
        <w:rPr>
          <w:rFonts w:ascii="Times New Roman" w:hAnsi="Times New Roman" w:cs="Times New Roman"/>
          <w:sz w:val="28"/>
          <w:szCs w:val="28"/>
        </w:rPr>
        <w:t xml:space="preserve"> </w:t>
      </w:r>
      <w:proofErr w:type="spellStart"/>
      <w:r w:rsidRPr="00275803">
        <w:rPr>
          <w:rFonts w:ascii="Times New Roman" w:hAnsi="Times New Roman" w:cs="Times New Roman"/>
          <w:sz w:val="28"/>
          <w:szCs w:val="28"/>
        </w:rPr>
        <w:t>Тодуров</w:t>
      </w:r>
      <w:proofErr w:type="spellEnd"/>
      <w:r w:rsidRPr="00275803">
        <w:rPr>
          <w:rFonts w:ascii="Times New Roman" w:hAnsi="Times New Roman" w:cs="Times New Roman"/>
          <w:sz w:val="28"/>
          <w:szCs w:val="28"/>
        </w:rPr>
        <w:t xml:space="preserve"> Б.М. </w:t>
      </w:r>
      <w:proofErr w:type="spellStart"/>
      <w:r w:rsidRPr="00275803">
        <w:rPr>
          <w:rFonts w:ascii="Times New Roman" w:hAnsi="Times New Roman" w:cs="Times New Roman"/>
          <w:sz w:val="28"/>
          <w:szCs w:val="28"/>
        </w:rPr>
        <w:t>Непосредственные</w:t>
      </w:r>
      <w:proofErr w:type="spellEnd"/>
      <w:r w:rsidRPr="00275803">
        <w:rPr>
          <w:rFonts w:ascii="Times New Roman" w:hAnsi="Times New Roman" w:cs="Times New Roman"/>
          <w:sz w:val="28"/>
          <w:szCs w:val="28"/>
        </w:rPr>
        <w:t xml:space="preserve"> </w:t>
      </w:r>
      <w:proofErr w:type="spellStart"/>
      <w:r w:rsidRPr="00275803">
        <w:rPr>
          <w:rFonts w:ascii="Times New Roman" w:hAnsi="Times New Roman" w:cs="Times New Roman"/>
          <w:sz w:val="28"/>
          <w:szCs w:val="28"/>
        </w:rPr>
        <w:t>результаты</w:t>
      </w:r>
      <w:proofErr w:type="spellEnd"/>
      <w:r w:rsidRPr="00275803">
        <w:rPr>
          <w:rFonts w:ascii="Times New Roman" w:hAnsi="Times New Roman" w:cs="Times New Roman"/>
          <w:sz w:val="28"/>
          <w:szCs w:val="28"/>
        </w:rPr>
        <w:t xml:space="preserve"> аортокоронарного </w:t>
      </w:r>
      <w:proofErr w:type="spellStart"/>
      <w:r w:rsidRPr="00275803">
        <w:rPr>
          <w:rFonts w:ascii="Times New Roman" w:hAnsi="Times New Roman" w:cs="Times New Roman"/>
          <w:sz w:val="28"/>
          <w:szCs w:val="28"/>
        </w:rPr>
        <w:t>шунтирования</w:t>
      </w:r>
      <w:proofErr w:type="spellEnd"/>
      <w:r w:rsidRPr="00275803">
        <w:rPr>
          <w:rFonts w:ascii="Times New Roman" w:hAnsi="Times New Roman" w:cs="Times New Roman"/>
          <w:sz w:val="28"/>
          <w:szCs w:val="28"/>
        </w:rPr>
        <w:t xml:space="preserve"> у </w:t>
      </w:r>
      <w:proofErr w:type="spellStart"/>
      <w:r w:rsidRPr="00275803">
        <w:rPr>
          <w:rFonts w:ascii="Times New Roman" w:hAnsi="Times New Roman" w:cs="Times New Roman"/>
          <w:sz w:val="28"/>
          <w:szCs w:val="28"/>
        </w:rPr>
        <w:t>пациентов</w:t>
      </w:r>
      <w:proofErr w:type="spellEnd"/>
      <w:r w:rsidRPr="00275803">
        <w:rPr>
          <w:rFonts w:ascii="Times New Roman" w:hAnsi="Times New Roman" w:cs="Times New Roman"/>
          <w:sz w:val="28"/>
          <w:szCs w:val="28"/>
        </w:rPr>
        <w:t xml:space="preserve"> с </w:t>
      </w:r>
      <w:proofErr w:type="spellStart"/>
      <w:r w:rsidRPr="00275803">
        <w:rPr>
          <w:rFonts w:ascii="Times New Roman" w:hAnsi="Times New Roman" w:cs="Times New Roman"/>
          <w:sz w:val="28"/>
          <w:szCs w:val="28"/>
        </w:rPr>
        <w:t>низкой</w:t>
      </w:r>
      <w:proofErr w:type="spellEnd"/>
      <w:r w:rsidRPr="00275803">
        <w:rPr>
          <w:rFonts w:ascii="Times New Roman" w:hAnsi="Times New Roman" w:cs="Times New Roman"/>
          <w:sz w:val="28"/>
          <w:szCs w:val="28"/>
        </w:rPr>
        <w:t xml:space="preserve"> </w:t>
      </w:r>
      <w:proofErr w:type="spellStart"/>
      <w:r w:rsidRPr="00275803">
        <w:rPr>
          <w:rFonts w:ascii="Times New Roman" w:hAnsi="Times New Roman" w:cs="Times New Roman"/>
          <w:sz w:val="28"/>
          <w:szCs w:val="28"/>
        </w:rPr>
        <w:t>фракцией</w:t>
      </w:r>
      <w:proofErr w:type="spellEnd"/>
      <w:r w:rsidRPr="00275803">
        <w:rPr>
          <w:rFonts w:ascii="Times New Roman" w:hAnsi="Times New Roman" w:cs="Times New Roman"/>
          <w:sz w:val="28"/>
          <w:szCs w:val="28"/>
        </w:rPr>
        <w:t xml:space="preserve"> </w:t>
      </w:r>
      <w:proofErr w:type="spellStart"/>
      <w:r w:rsidRPr="00275803">
        <w:rPr>
          <w:rFonts w:ascii="Times New Roman" w:hAnsi="Times New Roman" w:cs="Times New Roman"/>
          <w:sz w:val="28"/>
          <w:szCs w:val="28"/>
        </w:rPr>
        <w:t>выброса</w:t>
      </w:r>
      <w:proofErr w:type="spellEnd"/>
      <w:r w:rsidRPr="00275803">
        <w:rPr>
          <w:rFonts w:ascii="Times New Roman" w:hAnsi="Times New Roman" w:cs="Times New Roman"/>
          <w:sz w:val="28"/>
          <w:szCs w:val="28"/>
        </w:rPr>
        <w:t xml:space="preserve"> </w:t>
      </w:r>
      <w:proofErr w:type="spellStart"/>
      <w:r w:rsidRPr="00275803">
        <w:rPr>
          <w:rFonts w:ascii="Times New Roman" w:hAnsi="Times New Roman" w:cs="Times New Roman"/>
          <w:sz w:val="28"/>
          <w:szCs w:val="28"/>
        </w:rPr>
        <w:t>левого</w:t>
      </w:r>
      <w:proofErr w:type="spellEnd"/>
      <w:r w:rsidRPr="00275803">
        <w:rPr>
          <w:rFonts w:ascii="Times New Roman" w:hAnsi="Times New Roman" w:cs="Times New Roman"/>
          <w:sz w:val="28"/>
          <w:szCs w:val="28"/>
        </w:rPr>
        <w:t xml:space="preserve"> </w:t>
      </w:r>
      <w:proofErr w:type="spellStart"/>
      <w:r w:rsidRPr="00275803">
        <w:rPr>
          <w:rFonts w:ascii="Times New Roman" w:hAnsi="Times New Roman" w:cs="Times New Roman"/>
          <w:sz w:val="28"/>
          <w:szCs w:val="28"/>
        </w:rPr>
        <w:t>желудочка</w:t>
      </w:r>
      <w:proofErr w:type="spellEnd"/>
      <w:r w:rsidRPr="00275803">
        <w:rPr>
          <w:rFonts w:ascii="Times New Roman" w:hAnsi="Times New Roman" w:cs="Times New Roman"/>
          <w:sz w:val="28"/>
          <w:szCs w:val="28"/>
        </w:rPr>
        <w:t xml:space="preserve"> / </w:t>
      </w:r>
      <w:proofErr w:type="spellStart"/>
      <w:r w:rsidRPr="00275803">
        <w:rPr>
          <w:rFonts w:ascii="Times New Roman" w:hAnsi="Times New Roman" w:cs="Times New Roman"/>
          <w:sz w:val="28"/>
          <w:szCs w:val="28"/>
        </w:rPr>
        <w:t>Тодуров</w:t>
      </w:r>
      <w:proofErr w:type="spellEnd"/>
      <w:r w:rsidRPr="00275803">
        <w:rPr>
          <w:rFonts w:ascii="Times New Roman" w:hAnsi="Times New Roman" w:cs="Times New Roman"/>
          <w:sz w:val="28"/>
          <w:szCs w:val="28"/>
        </w:rPr>
        <w:t xml:space="preserve"> Б.М., Шевченко В.А., Зеленчук О.В., </w:t>
      </w:r>
      <w:proofErr w:type="spellStart"/>
      <w:r w:rsidRPr="00275803">
        <w:rPr>
          <w:rFonts w:ascii="Times New Roman" w:hAnsi="Times New Roman" w:cs="Times New Roman"/>
          <w:sz w:val="28"/>
          <w:szCs w:val="28"/>
        </w:rPr>
        <w:t>Лоскутов</w:t>
      </w:r>
      <w:proofErr w:type="spellEnd"/>
      <w:r w:rsidRPr="00275803">
        <w:rPr>
          <w:rFonts w:ascii="Times New Roman" w:hAnsi="Times New Roman" w:cs="Times New Roman"/>
          <w:sz w:val="28"/>
          <w:szCs w:val="28"/>
        </w:rPr>
        <w:t xml:space="preserve"> О.А., </w:t>
      </w:r>
      <w:proofErr w:type="spellStart"/>
      <w:r w:rsidRPr="00275803">
        <w:rPr>
          <w:rFonts w:ascii="Times New Roman" w:hAnsi="Times New Roman" w:cs="Times New Roman"/>
          <w:sz w:val="28"/>
          <w:szCs w:val="28"/>
        </w:rPr>
        <w:t>Машковская</w:t>
      </w:r>
      <w:proofErr w:type="spellEnd"/>
      <w:r w:rsidRPr="00275803">
        <w:rPr>
          <w:rFonts w:ascii="Times New Roman" w:hAnsi="Times New Roman" w:cs="Times New Roman"/>
          <w:sz w:val="28"/>
          <w:szCs w:val="28"/>
        </w:rPr>
        <w:t xml:space="preserve"> С.И., </w:t>
      </w:r>
      <w:proofErr w:type="spellStart"/>
      <w:r w:rsidRPr="00275803">
        <w:rPr>
          <w:rFonts w:ascii="Times New Roman" w:hAnsi="Times New Roman" w:cs="Times New Roman"/>
          <w:sz w:val="28"/>
          <w:szCs w:val="28"/>
        </w:rPr>
        <w:t>Шныркова</w:t>
      </w:r>
      <w:proofErr w:type="spellEnd"/>
      <w:r w:rsidRPr="00275803">
        <w:rPr>
          <w:rFonts w:ascii="Times New Roman" w:hAnsi="Times New Roman" w:cs="Times New Roman"/>
          <w:sz w:val="28"/>
          <w:szCs w:val="28"/>
        </w:rPr>
        <w:t xml:space="preserve"> Е.В., </w:t>
      </w:r>
      <w:proofErr w:type="spellStart"/>
      <w:r w:rsidRPr="00275803">
        <w:rPr>
          <w:rFonts w:ascii="Times New Roman" w:hAnsi="Times New Roman" w:cs="Times New Roman"/>
          <w:sz w:val="28"/>
          <w:szCs w:val="28"/>
        </w:rPr>
        <w:t>Студникова</w:t>
      </w:r>
      <w:proofErr w:type="spellEnd"/>
      <w:r w:rsidRPr="00275803">
        <w:rPr>
          <w:rFonts w:ascii="Times New Roman" w:hAnsi="Times New Roman" w:cs="Times New Roman"/>
          <w:sz w:val="28"/>
          <w:szCs w:val="28"/>
        </w:rPr>
        <w:t xml:space="preserve"> В.В. // Щорічник наукових праць Асоціації серцево-судинних хірургів У</w:t>
      </w:r>
      <w:r>
        <w:rPr>
          <w:rFonts w:ascii="Times New Roman" w:hAnsi="Times New Roman" w:cs="Times New Roman"/>
          <w:sz w:val="28"/>
          <w:szCs w:val="28"/>
        </w:rPr>
        <w:t>країни. – К., 2011. – Вип.19.</w:t>
      </w:r>
    </w:p>
    <w:p w:rsidR="00F11E0B" w:rsidRPr="005D4641" w:rsidRDefault="00F11E0B" w:rsidP="00F11E0B">
      <w:pPr>
        <w:spacing w:after="0" w:line="360" w:lineRule="auto"/>
        <w:jc w:val="both"/>
        <w:rPr>
          <w:rFonts w:ascii="Times New Roman" w:hAnsi="Times New Roman" w:cs="Times New Roman"/>
          <w:sz w:val="28"/>
          <w:szCs w:val="28"/>
          <w:lang w:val="en-US"/>
        </w:rPr>
      </w:pPr>
      <w:r w:rsidRPr="005D4641">
        <w:rPr>
          <w:rFonts w:ascii="Times New Roman" w:hAnsi="Times New Roman" w:cs="Times New Roman"/>
          <w:sz w:val="28"/>
          <w:szCs w:val="28"/>
        </w:rPr>
        <w:lastRenderedPageBreak/>
        <w:t>2</w:t>
      </w:r>
      <w:r w:rsidRPr="005D4641">
        <w:rPr>
          <w:rFonts w:ascii="Times New Roman" w:hAnsi="Times New Roman" w:cs="Times New Roman"/>
          <w:sz w:val="28"/>
          <w:szCs w:val="28"/>
          <w:lang w:val="en-US"/>
        </w:rPr>
        <w:t xml:space="preserve">. </w:t>
      </w:r>
      <w:r w:rsidRPr="005D4641">
        <w:rPr>
          <w:rFonts w:ascii="Times New Roman" w:hAnsi="Times New Roman" w:cs="Times New Roman"/>
          <w:sz w:val="28"/>
          <w:szCs w:val="28"/>
          <w:lang w:val="pt-BR"/>
        </w:rPr>
        <w:t xml:space="preserve">Antunes PE, de Oliveira JM, Antunes MJ. </w:t>
      </w:r>
      <w:r w:rsidRPr="005D4641">
        <w:rPr>
          <w:rFonts w:ascii="Times New Roman" w:hAnsi="Times New Roman" w:cs="Times New Roman"/>
          <w:sz w:val="28"/>
          <w:szCs w:val="28"/>
          <w:lang w:val="en-US"/>
        </w:rPr>
        <w:t>Coronary surgery with non-</w:t>
      </w:r>
      <w:proofErr w:type="spellStart"/>
      <w:r w:rsidRPr="005D4641">
        <w:rPr>
          <w:rFonts w:ascii="Times New Roman" w:hAnsi="Times New Roman" w:cs="Times New Roman"/>
          <w:sz w:val="28"/>
          <w:szCs w:val="28"/>
          <w:lang w:val="en-US"/>
        </w:rPr>
        <w:t>cardioplegic</w:t>
      </w:r>
      <w:proofErr w:type="spellEnd"/>
      <w:r w:rsidRPr="005D4641">
        <w:rPr>
          <w:rFonts w:ascii="Times New Roman" w:hAnsi="Times New Roman" w:cs="Times New Roman"/>
          <w:sz w:val="28"/>
          <w:szCs w:val="28"/>
          <w:lang w:val="en-US"/>
        </w:rPr>
        <w:t xml:space="preserve"> methods in patients with advanced left ventricular dysfunction (immediate and long-term results). </w:t>
      </w:r>
      <w:proofErr w:type="gramStart"/>
      <w:r w:rsidRPr="005D4641">
        <w:rPr>
          <w:rFonts w:ascii="Times New Roman" w:hAnsi="Times New Roman" w:cs="Times New Roman"/>
          <w:sz w:val="28"/>
          <w:szCs w:val="28"/>
          <w:lang w:val="en-US"/>
        </w:rPr>
        <w:t>Heart.</w:t>
      </w:r>
      <w:proofErr w:type="gramEnd"/>
      <w:r w:rsidRPr="005D4641">
        <w:rPr>
          <w:rFonts w:ascii="Times New Roman" w:hAnsi="Times New Roman" w:cs="Times New Roman"/>
          <w:sz w:val="28"/>
          <w:szCs w:val="28"/>
          <w:lang w:val="en-US"/>
        </w:rPr>
        <w:t xml:space="preserve"> 2003</w:t>
      </w:r>
      <w:proofErr w:type="gramStart"/>
      <w:r w:rsidRPr="005D4641">
        <w:rPr>
          <w:rFonts w:ascii="Times New Roman" w:hAnsi="Times New Roman" w:cs="Times New Roman"/>
          <w:sz w:val="28"/>
          <w:szCs w:val="28"/>
          <w:lang w:val="en-US"/>
        </w:rPr>
        <w:t>;89:427</w:t>
      </w:r>
      <w:proofErr w:type="gramEnd"/>
      <w:r w:rsidRPr="005D4641">
        <w:rPr>
          <w:rFonts w:ascii="Times New Roman" w:hAnsi="Times New Roman" w:cs="Times New Roman"/>
          <w:sz w:val="28"/>
          <w:szCs w:val="28"/>
          <w:lang w:val="en-US"/>
        </w:rPr>
        <w:t>–431.</w:t>
      </w:r>
    </w:p>
    <w:p w:rsidR="00F11E0B" w:rsidRPr="005D4641" w:rsidRDefault="00F11E0B" w:rsidP="00F11E0B">
      <w:pPr>
        <w:spacing w:after="0" w:line="360" w:lineRule="auto"/>
        <w:jc w:val="both"/>
        <w:rPr>
          <w:rFonts w:ascii="Times New Roman" w:hAnsi="Times New Roman" w:cs="Times New Roman"/>
          <w:sz w:val="28"/>
          <w:szCs w:val="28"/>
        </w:rPr>
      </w:pPr>
      <w:r w:rsidRPr="005D4641">
        <w:rPr>
          <w:rFonts w:ascii="Times New Roman" w:hAnsi="Times New Roman" w:cs="Times New Roman"/>
          <w:sz w:val="28"/>
          <w:szCs w:val="28"/>
        </w:rPr>
        <w:t>3.</w:t>
      </w:r>
      <w:r w:rsidRPr="005D4641">
        <w:rPr>
          <w:rFonts w:ascii="Times New Roman" w:hAnsi="Times New Roman" w:cs="Times New Roman"/>
          <w:sz w:val="28"/>
          <w:szCs w:val="28"/>
          <w:lang w:val="en-US"/>
        </w:rPr>
        <w:t xml:space="preserve"> </w:t>
      </w:r>
      <w:proofErr w:type="spellStart"/>
      <w:r w:rsidRPr="005D4641">
        <w:rPr>
          <w:rFonts w:ascii="Times New Roman" w:hAnsi="Times New Roman" w:cs="Times New Roman"/>
          <w:sz w:val="28"/>
          <w:szCs w:val="28"/>
        </w:rPr>
        <w:t>Bax</w:t>
      </w:r>
      <w:proofErr w:type="spellEnd"/>
      <w:r w:rsidRPr="005D4641">
        <w:rPr>
          <w:rFonts w:ascii="Times New Roman" w:hAnsi="Times New Roman" w:cs="Times New Roman"/>
          <w:sz w:val="28"/>
          <w:szCs w:val="28"/>
        </w:rPr>
        <w:t xml:space="preserve"> J</w:t>
      </w:r>
      <w:r w:rsidRPr="005D4641">
        <w:rPr>
          <w:rFonts w:ascii="Times New Roman" w:hAnsi="Times New Roman" w:cs="Times New Roman"/>
          <w:sz w:val="28"/>
          <w:szCs w:val="28"/>
          <w:lang w:val="en-US"/>
        </w:rPr>
        <w:t>.</w:t>
      </w:r>
      <w:r w:rsidRPr="005D4641">
        <w:rPr>
          <w:rFonts w:ascii="Times New Roman" w:hAnsi="Times New Roman" w:cs="Times New Roman"/>
          <w:sz w:val="28"/>
          <w:szCs w:val="28"/>
        </w:rPr>
        <w:t>J</w:t>
      </w:r>
      <w:r w:rsidRPr="005D4641">
        <w:rPr>
          <w:rFonts w:ascii="Times New Roman" w:hAnsi="Times New Roman" w:cs="Times New Roman"/>
          <w:sz w:val="28"/>
          <w:szCs w:val="28"/>
          <w:lang w:val="en-US"/>
        </w:rPr>
        <w:t xml:space="preserve">. </w:t>
      </w:r>
      <w:proofErr w:type="spellStart"/>
      <w:r w:rsidRPr="005D4641">
        <w:rPr>
          <w:rFonts w:ascii="Times New Roman" w:hAnsi="Times New Roman" w:cs="Times New Roman"/>
          <w:sz w:val="28"/>
          <w:szCs w:val="28"/>
        </w:rPr>
        <w:t>Radionuclide</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techniques</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for</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the</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assessment</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of</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myocardial</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viability</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and</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hibernation</w:t>
      </w:r>
      <w:proofErr w:type="spellEnd"/>
      <w:r w:rsidRPr="005D4641">
        <w:rPr>
          <w:rFonts w:ascii="Times New Roman" w:hAnsi="Times New Roman" w:cs="Times New Roman"/>
          <w:sz w:val="28"/>
          <w:szCs w:val="28"/>
          <w:lang w:val="en-US"/>
        </w:rPr>
        <w:t xml:space="preserve"> /</w:t>
      </w:r>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lang w:val="en-US"/>
        </w:rPr>
        <w:t>Bax</w:t>
      </w:r>
      <w:proofErr w:type="spellEnd"/>
      <w:r w:rsidRPr="005D4641">
        <w:rPr>
          <w:rFonts w:ascii="Times New Roman" w:hAnsi="Times New Roman" w:cs="Times New Roman"/>
          <w:sz w:val="28"/>
          <w:szCs w:val="28"/>
          <w:lang w:val="en-US"/>
        </w:rPr>
        <w:t xml:space="preserve"> J.J.</w:t>
      </w:r>
      <w:r w:rsidRPr="005D4641">
        <w:rPr>
          <w:rFonts w:ascii="Times New Roman" w:hAnsi="Times New Roman" w:cs="Times New Roman"/>
          <w:sz w:val="28"/>
          <w:szCs w:val="28"/>
        </w:rPr>
        <w:t xml:space="preserve">, </w:t>
      </w:r>
      <w:r w:rsidRPr="005D4641">
        <w:rPr>
          <w:rFonts w:ascii="Times New Roman" w:hAnsi="Times New Roman" w:cs="Times New Roman"/>
          <w:sz w:val="28"/>
          <w:szCs w:val="28"/>
          <w:lang w:val="en-US"/>
        </w:rPr>
        <w:t>v</w:t>
      </w:r>
      <w:proofErr w:type="spellStart"/>
      <w:r w:rsidRPr="005D4641">
        <w:rPr>
          <w:rFonts w:ascii="Times New Roman" w:hAnsi="Times New Roman" w:cs="Times New Roman"/>
          <w:sz w:val="28"/>
          <w:szCs w:val="28"/>
        </w:rPr>
        <w:t>an</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der</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Wall</w:t>
      </w:r>
      <w:proofErr w:type="spellEnd"/>
      <w:r w:rsidRPr="005D4641">
        <w:rPr>
          <w:rFonts w:ascii="Times New Roman" w:hAnsi="Times New Roman" w:cs="Times New Roman"/>
          <w:sz w:val="28"/>
          <w:szCs w:val="28"/>
        </w:rPr>
        <w:t xml:space="preserve"> E</w:t>
      </w:r>
      <w:r w:rsidRPr="005D4641">
        <w:rPr>
          <w:rFonts w:ascii="Times New Roman" w:hAnsi="Times New Roman" w:cs="Times New Roman"/>
          <w:sz w:val="28"/>
          <w:szCs w:val="28"/>
          <w:lang w:val="en-US"/>
        </w:rPr>
        <w:t>.</w:t>
      </w:r>
      <w:r w:rsidRPr="005D4641">
        <w:rPr>
          <w:rFonts w:ascii="Times New Roman" w:hAnsi="Times New Roman" w:cs="Times New Roman"/>
          <w:sz w:val="28"/>
          <w:szCs w:val="28"/>
        </w:rPr>
        <w:t>E</w:t>
      </w:r>
      <w:r w:rsidRPr="005D4641">
        <w:rPr>
          <w:rFonts w:ascii="Times New Roman" w:hAnsi="Times New Roman" w:cs="Times New Roman"/>
          <w:sz w:val="28"/>
          <w:szCs w:val="28"/>
          <w:lang w:val="en-US"/>
        </w:rPr>
        <w:t>.</w:t>
      </w:r>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Harbinson</w:t>
      </w:r>
      <w:proofErr w:type="spellEnd"/>
      <w:r w:rsidRPr="005D4641">
        <w:rPr>
          <w:rFonts w:ascii="Times New Roman" w:hAnsi="Times New Roman" w:cs="Times New Roman"/>
          <w:sz w:val="28"/>
          <w:szCs w:val="28"/>
        </w:rPr>
        <w:t xml:space="preserve"> M. </w:t>
      </w:r>
      <w:r w:rsidRPr="005D4641">
        <w:rPr>
          <w:rFonts w:ascii="Times New Roman" w:hAnsi="Times New Roman" w:cs="Times New Roman"/>
          <w:sz w:val="28"/>
          <w:szCs w:val="28"/>
          <w:lang w:val="en-US"/>
        </w:rPr>
        <w:t xml:space="preserve">// </w:t>
      </w:r>
      <w:proofErr w:type="spellStart"/>
      <w:r w:rsidRPr="005D4641">
        <w:rPr>
          <w:rFonts w:ascii="Times New Roman" w:hAnsi="Times New Roman" w:cs="Times New Roman"/>
          <w:sz w:val="28"/>
          <w:szCs w:val="28"/>
        </w:rPr>
        <w:t>Heart</w:t>
      </w:r>
      <w:proofErr w:type="spellEnd"/>
      <w:r w:rsidRPr="005D4641">
        <w:rPr>
          <w:rFonts w:ascii="Times New Roman" w:hAnsi="Times New Roman" w:cs="Times New Roman"/>
          <w:sz w:val="28"/>
          <w:szCs w:val="28"/>
          <w:lang w:val="en-US"/>
        </w:rPr>
        <w:t xml:space="preserve">. - </w:t>
      </w:r>
      <w:r w:rsidRPr="005D4641">
        <w:rPr>
          <w:rFonts w:ascii="Times New Roman" w:hAnsi="Times New Roman" w:cs="Times New Roman"/>
          <w:sz w:val="28"/>
          <w:szCs w:val="28"/>
        </w:rPr>
        <w:t xml:space="preserve"> 2004</w:t>
      </w:r>
      <w:r w:rsidRPr="005D4641">
        <w:rPr>
          <w:rFonts w:ascii="Times New Roman" w:hAnsi="Times New Roman" w:cs="Times New Roman"/>
          <w:sz w:val="28"/>
          <w:szCs w:val="28"/>
          <w:lang w:val="en-US"/>
        </w:rPr>
        <w:t>. –Vol.</w:t>
      </w:r>
      <w:r w:rsidRPr="005D4641">
        <w:rPr>
          <w:rFonts w:ascii="Times New Roman" w:hAnsi="Times New Roman" w:cs="Times New Roman"/>
          <w:sz w:val="28"/>
          <w:szCs w:val="28"/>
        </w:rPr>
        <w:t>90</w:t>
      </w:r>
      <w:r w:rsidRPr="005D4641">
        <w:rPr>
          <w:rFonts w:ascii="Times New Roman" w:hAnsi="Times New Roman" w:cs="Times New Roman"/>
          <w:sz w:val="28"/>
          <w:szCs w:val="28"/>
          <w:lang w:val="en-US"/>
        </w:rPr>
        <w:t xml:space="preserve">. - </w:t>
      </w:r>
      <w:r w:rsidRPr="005D4641">
        <w:rPr>
          <w:rFonts w:ascii="Times New Roman" w:hAnsi="Times New Roman" w:cs="Times New Roman"/>
          <w:sz w:val="28"/>
          <w:szCs w:val="28"/>
        </w:rPr>
        <w:t xml:space="preserve"> </w:t>
      </w:r>
      <w:r w:rsidRPr="005D4641">
        <w:rPr>
          <w:rFonts w:ascii="Times New Roman" w:hAnsi="Times New Roman" w:cs="Times New Roman"/>
          <w:sz w:val="28"/>
          <w:szCs w:val="28"/>
          <w:lang w:val="en-US"/>
        </w:rPr>
        <w:t xml:space="preserve">Suppl. </w:t>
      </w:r>
      <w:r w:rsidRPr="005D4641">
        <w:rPr>
          <w:rFonts w:ascii="Times New Roman" w:hAnsi="Times New Roman" w:cs="Times New Roman"/>
          <w:sz w:val="28"/>
          <w:szCs w:val="28"/>
        </w:rPr>
        <w:t>5</w:t>
      </w:r>
      <w:r w:rsidRPr="005D4641">
        <w:rPr>
          <w:rFonts w:ascii="Times New Roman" w:hAnsi="Times New Roman" w:cs="Times New Roman"/>
          <w:sz w:val="28"/>
          <w:szCs w:val="28"/>
          <w:lang w:val="en-US"/>
        </w:rPr>
        <w:t xml:space="preserve">. – P. </w:t>
      </w:r>
      <w:r w:rsidRPr="005D4641">
        <w:rPr>
          <w:rFonts w:ascii="Times New Roman" w:hAnsi="Times New Roman" w:cs="Times New Roman"/>
          <w:sz w:val="28"/>
          <w:szCs w:val="28"/>
        </w:rPr>
        <w:t>26–33.</w:t>
      </w:r>
    </w:p>
    <w:p w:rsidR="00F11E0B" w:rsidRPr="005D4641" w:rsidRDefault="00F11E0B" w:rsidP="00F11E0B">
      <w:pPr>
        <w:spacing w:after="0" w:line="360" w:lineRule="auto"/>
        <w:jc w:val="both"/>
        <w:rPr>
          <w:rFonts w:ascii="Times New Roman" w:hAnsi="Times New Roman" w:cs="Times New Roman"/>
          <w:sz w:val="28"/>
          <w:szCs w:val="28"/>
          <w:lang w:val="en-US"/>
        </w:rPr>
      </w:pPr>
      <w:r w:rsidRPr="005D4641">
        <w:rPr>
          <w:rFonts w:ascii="Times New Roman" w:hAnsi="Times New Roman" w:cs="Times New Roman"/>
          <w:sz w:val="28"/>
          <w:szCs w:val="28"/>
          <w:lang w:val="en-US"/>
        </w:rPr>
        <w:t>4</w:t>
      </w:r>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Isbir</w:t>
      </w:r>
      <w:proofErr w:type="spellEnd"/>
      <w:r w:rsidRPr="005D4641">
        <w:rPr>
          <w:rFonts w:ascii="Times New Roman" w:hAnsi="Times New Roman" w:cs="Times New Roman"/>
          <w:sz w:val="28"/>
          <w:szCs w:val="28"/>
        </w:rPr>
        <w:t xml:space="preserve"> SC, </w:t>
      </w:r>
      <w:proofErr w:type="spellStart"/>
      <w:r w:rsidRPr="005D4641">
        <w:rPr>
          <w:rFonts w:ascii="Times New Roman" w:hAnsi="Times New Roman" w:cs="Times New Roman"/>
          <w:sz w:val="28"/>
          <w:szCs w:val="28"/>
        </w:rPr>
        <w:t>Yildirim</w:t>
      </w:r>
      <w:proofErr w:type="spellEnd"/>
      <w:r w:rsidRPr="005D4641">
        <w:rPr>
          <w:rFonts w:ascii="Times New Roman" w:hAnsi="Times New Roman" w:cs="Times New Roman"/>
          <w:sz w:val="28"/>
          <w:szCs w:val="28"/>
        </w:rPr>
        <w:t xml:space="preserve"> T, </w:t>
      </w:r>
      <w:proofErr w:type="spellStart"/>
      <w:r w:rsidRPr="005D4641">
        <w:rPr>
          <w:rFonts w:ascii="Times New Roman" w:hAnsi="Times New Roman" w:cs="Times New Roman"/>
          <w:sz w:val="28"/>
          <w:szCs w:val="28"/>
        </w:rPr>
        <w:t>Akgun</w:t>
      </w:r>
      <w:proofErr w:type="spellEnd"/>
      <w:r w:rsidRPr="005D4641">
        <w:rPr>
          <w:rFonts w:ascii="Times New Roman" w:hAnsi="Times New Roman" w:cs="Times New Roman"/>
          <w:sz w:val="28"/>
          <w:szCs w:val="28"/>
        </w:rPr>
        <w:t xml:space="preserve"> S, </w:t>
      </w:r>
      <w:proofErr w:type="spellStart"/>
      <w:r w:rsidRPr="005D4641">
        <w:rPr>
          <w:rFonts w:ascii="Times New Roman" w:hAnsi="Times New Roman" w:cs="Times New Roman"/>
          <w:sz w:val="28"/>
          <w:szCs w:val="28"/>
        </w:rPr>
        <w:t>Civelek</w:t>
      </w:r>
      <w:proofErr w:type="spellEnd"/>
      <w:r w:rsidRPr="005D4641">
        <w:rPr>
          <w:rFonts w:ascii="Times New Roman" w:hAnsi="Times New Roman" w:cs="Times New Roman"/>
          <w:sz w:val="28"/>
          <w:szCs w:val="28"/>
        </w:rPr>
        <w:t xml:space="preserve"> A, </w:t>
      </w:r>
      <w:proofErr w:type="spellStart"/>
      <w:r w:rsidRPr="005D4641">
        <w:rPr>
          <w:rFonts w:ascii="Times New Roman" w:hAnsi="Times New Roman" w:cs="Times New Roman"/>
          <w:sz w:val="28"/>
          <w:szCs w:val="28"/>
        </w:rPr>
        <w:t>Aksoy</w:t>
      </w:r>
      <w:proofErr w:type="spellEnd"/>
      <w:r w:rsidRPr="005D4641">
        <w:rPr>
          <w:rFonts w:ascii="Times New Roman" w:hAnsi="Times New Roman" w:cs="Times New Roman"/>
          <w:sz w:val="28"/>
          <w:szCs w:val="28"/>
        </w:rPr>
        <w:t xml:space="preserve"> N, </w:t>
      </w:r>
      <w:proofErr w:type="spellStart"/>
      <w:r w:rsidRPr="005D4641">
        <w:rPr>
          <w:rFonts w:ascii="Times New Roman" w:hAnsi="Times New Roman" w:cs="Times New Roman"/>
          <w:sz w:val="28"/>
          <w:szCs w:val="28"/>
        </w:rPr>
        <w:t>Oz</w:t>
      </w:r>
      <w:proofErr w:type="spellEnd"/>
      <w:r w:rsidRPr="005D4641">
        <w:rPr>
          <w:rFonts w:ascii="Times New Roman" w:hAnsi="Times New Roman" w:cs="Times New Roman"/>
          <w:sz w:val="28"/>
          <w:szCs w:val="28"/>
        </w:rPr>
        <w:t xml:space="preserve"> M, </w:t>
      </w:r>
      <w:proofErr w:type="spellStart"/>
      <w:r w:rsidRPr="005D4641">
        <w:rPr>
          <w:rFonts w:ascii="Times New Roman" w:hAnsi="Times New Roman" w:cs="Times New Roman"/>
          <w:sz w:val="28"/>
          <w:szCs w:val="28"/>
        </w:rPr>
        <w:t>Arsan</w:t>
      </w:r>
      <w:proofErr w:type="spellEnd"/>
      <w:r w:rsidRPr="005D4641">
        <w:rPr>
          <w:rFonts w:ascii="Times New Roman" w:hAnsi="Times New Roman" w:cs="Times New Roman"/>
          <w:sz w:val="28"/>
          <w:szCs w:val="28"/>
        </w:rPr>
        <w:t xml:space="preserve"> S. </w:t>
      </w:r>
      <w:proofErr w:type="spellStart"/>
      <w:r w:rsidRPr="005D4641">
        <w:rPr>
          <w:rFonts w:ascii="Times New Roman" w:hAnsi="Times New Roman" w:cs="Times New Roman"/>
          <w:sz w:val="28"/>
          <w:szCs w:val="28"/>
        </w:rPr>
        <w:t>Coronary</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artery</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bypass</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surgery</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in</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patients</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with</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severe</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left</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ventricular</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dysfunction</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Int</w:t>
      </w:r>
      <w:proofErr w:type="spellEnd"/>
      <w:r w:rsidRPr="005D4641">
        <w:rPr>
          <w:rFonts w:ascii="Times New Roman" w:hAnsi="Times New Roman" w:cs="Times New Roman"/>
          <w:sz w:val="28"/>
          <w:szCs w:val="28"/>
        </w:rPr>
        <w:t xml:space="preserve"> J </w:t>
      </w:r>
      <w:proofErr w:type="spellStart"/>
      <w:r w:rsidRPr="005D4641">
        <w:rPr>
          <w:rFonts w:ascii="Times New Roman" w:hAnsi="Times New Roman" w:cs="Times New Roman"/>
          <w:sz w:val="28"/>
          <w:szCs w:val="28"/>
        </w:rPr>
        <w:t>Cardiol</w:t>
      </w:r>
      <w:proofErr w:type="spellEnd"/>
      <w:r w:rsidRPr="005D4641">
        <w:rPr>
          <w:rFonts w:ascii="Times New Roman" w:hAnsi="Times New Roman" w:cs="Times New Roman"/>
          <w:sz w:val="28"/>
          <w:szCs w:val="28"/>
        </w:rPr>
        <w:t>. 2003; 90: 309–316.</w:t>
      </w:r>
    </w:p>
    <w:p w:rsidR="00F11E0B" w:rsidRPr="005D4641" w:rsidRDefault="00F11E0B" w:rsidP="00F11E0B">
      <w:pPr>
        <w:spacing w:after="0" w:line="360" w:lineRule="auto"/>
        <w:jc w:val="both"/>
        <w:rPr>
          <w:rFonts w:ascii="Times New Roman" w:hAnsi="Times New Roman" w:cs="Times New Roman"/>
          <w:sz w:val="28"/>
          <w:szCs w:val="28"/>
          <w:lang w:val="en-US"/>
        </w:rPr>
      </w:pPr>
      <w:r w:rsidRPr="005D4641">
        <w:rPr>
          <w:rFonts w:ascii="Times New Roman" w:hAnsi="Times New Roman" w:cs="Times New Roman"/>
          <w:sz w:val="28"/>
          <w:szCs w:val="28"/>
          <w:lang w:val="en-US"/>
        </w:rPr>
        <w:t xml:space="preserve">5. Nishi H, Miyamoto S, </w:t>
      </w:r>
      <w:proofErr w:type="spellStart"/>
      <w:r w:rsidRPr="005D4641">
        <w:rPr>
          <w:rFonts w:ascii="Times New Roman" w:hAnsi="Times New Roman" w:cs="Times New Roman"/>
          <w:sz w:val="28"/>
          <w:szCs w:val="28"/>
          <w:lang w:val="en-US"/>
        </w:rPr>
        <w:t>Takanashi</w:t>
      </w:r>
      <w:proofErr w:type="spellEnd"/>
      <w:r w:rsidRPr="005D4641">
        <w:rPr>
          <w:rFonts w:ascii="Times New Roman" w:hAnsi="Times New Roman" w:cs="Times New Roman"/>
          <w:sz w:val="28"/>
          <w:szCs w:val="28"/>
          <w:lang w:val="en-US"/>
        </w:rPr>
        <w:t xml:space="preserve"> S, </w:t>
      </w:r>
      <w:proofErr w:type="spellStart"/>
      <w:r w:rsidRPr="005D4641">
        <w:rPr>
          <w:rFonts w:ascii="Times New Roman" w:hAnsi="Times New Roman" w:cs="Times New Roman"/>
          <w:sz w:val="28"/>
          <w:szCs w:val="28"/>
          <w:lang w:val="en-US"/>
        </w:rPr>
        <w:t>Minamimura</w:t>
      </w:r>
      <w:proofErr w:type="spellEnd"/>
      <w:r w:rsidRPr="005D4641">
        <w:rPr>
          <w:rFonts w:ascii="Times New Roman" w:hAnsi="Times New Roman" w:cs="Times New Roman"/>
          <w:sz w:val="28"/>
          <w:szCs w:val="28"/>
          <w:lang w:val="en-US"/>
        </w:rPr>
        <w:t xml:space="preserve"> H, Ishikawa T, Shimizu Y. Complete revascularization in patients with severe left ventricular dysfunction. </w:t>
      </w:r>
      <w:proofErr w:type="gramStart"/>
      <w:r w:rsidRPr="005D4641">
        <w:rPr>
          <w:rFonts w:ascii="Times New Roman" w:hAnsi="Times New Roman" w:cs="Times New Roman"/>
          <w:sz w:val="28"/>
          <w:szCs w:val="28"/>
          <w:lang w:val="en-US"/>
        </w:rPr>
        <w:t xml:space="preserve">Ann </w:t>
      </w:r>
      <w:proofErr w:type="spellStart"/>
      <w:r w:rsidRPr="005D4641">
        <w:rPr>
          <w:rFonts w:ascii="Times New Roman" w:hAnsi="Times New Roman" w:cs="Times New Roman"/>
          <w:sz w:val="28"/>
          <w:szCs w:val="28"/>
          <w:lang w:val="en-US"/>
        </w:rPr>
        <w:t>Thorac</w:t>
      </w:r>
      <w:proofErr w:type="spellEnd"/>
      <w:r w:rsidRPr="005D4641">
        <w:rPr>
          <w:rFonts w:ascii="Times New Roman" w:hAnsi="Times New Roman" w:cs="Times New Roman"/>
          <w:sz w:val="28"/>
          <w:szCs w:val="28"/>
          <w:lang w:val="en-US"/>
        </w:rPr>
        <w:t xml:space="preserve"> </w:t>
      </w:r>
      <w:proofErr w:type="spellStart"/>
      <w:r w:rsidRPr="005D4641">
        <w:rPr>
          <w:rFonts w:ascii="Times New Roman" w:hAnsi="Times New Roman" w:cs="Times New Roman"/>
          <w:sz w:val="28"/>
          <w:szCs w:val="28"/>
          <w:lang w:val="en-US"/>
        </w:rPr>
        <w:t>Cardiovasc</w:t>
      </w:r>
      <w:proofErr w:type="spellEnd"/>
      <w:r w:rsidRPr="005D4641">
        <w:rPr>
          <w:rFonts w:ascii="Times New Roman" w:hAnsi="Times New Roman" w:cs="Times New Roman"/>
          <w:sz w:val="28"/>
          <w:szCs w:val="28"/>
          <w:lang w:val="en-US"/>
        </w:rPr>
        <w:t xml:space="preserve"> Surg. 2003; 9:111-6.</w:t>
      </w:r>
      <w:proofErr w:type="gramEnd"/>
      <w:r w:rsidRPr="005D4641">
        <w:rPr>
          <w:rFonts w:ascii="Times New Roman" w:hAnsi="Times New Roman" w:cs="Times New Roman"/>
          <w:sz w:val="28"/>
          <w:szCs w:val="28"/>
          <w:lang w:val="en-US"/>
        </w:rPr>
        <w:t xml:space="preserve">         </w:t>
      </w:r>
    </w:p>
    <w:p w:rsidR="00F11E0B" w:rsidRPr="005D4641" w:rsidRDefault="00F11E0B" w:rsidP="00F11E0B">
      <w:pPr>
        <w:spacing w:after="0" w:line="360" w:lineRule="auto"/>
        <w:jc w:val="both"/>
        <w:rPr>
          <w:rFonts w:ascii="Times New Roman" w:hAnsi="Times New Roman" w:cs="Times New Roman"/>
          <w:sz w:val="28"/>
          <w:szCs w:val="28"/>
          <w:lang w:val="en-US"/>
        </w:rPr>
      </w:pPr>
      <w:r w:rsidRPr="005D4641">
        <w:rPr>
          <w:rFonts w:ascii="Times New Roman" w:hAnsi="Times New Roman" w:cs="Times New Roman"/>
          <w:sz w:val="28"/>
          <w:szCs w:val="28"/>
          <w:lang w:val="en-US"/>
        </w:rPr>
        <w:t xml:space="preserve">6. </w:t>
      </w:r>
      <w:proofErr w:type="spellStart"/>
      <w:r w:rsidRPr="005D4641">
        <w:rPr>
          <w:rFonts w:ascii="Times New Roman" w:hAnsi="Times New Roman" w:cs="Times New Roman"/>
          <w:sz w:val="28"/>
          <w:szCs w:val="28"/>
          <w:lang w:val="en-US"/>
        </w:rPr>
        <w:t>Selim</w:t>
      </w:r>
      <w:proofErr w:type="spellEnd"/>
      <w:r w:rsidRPr="005D4641">
        <w:rPr>
          <w:rFonts w:ascii="Times New Roman" w:hAnsi="Times New Roman" w:cs="Times New Roman"/>
          <w:sz w:val="28"/>
          <w:szCs w:val="28"/>
          <w:lang w:val="en-US"/>
        </w:rPr>
        <w:t xml:space="preserve"> </w:t>
      </w:r>
      <w:proofErr w:type="spellStart"/>
      <w:r w:rsidRPr="005D4641">
        <w:rPr>
          <w:rFonts w:ascii="Times New Roman" w:hAnsi="Times New Roman" w:cs="Times New Roman"/>
          <w:sz w:val="28"/>
          <w:szCs w:val="28"/>
          <w:lang w:val="en-US"/>
        </w:rPr>
        <w:t>Isbir</w:t>
      </w:r>
      <w:proofErr w:type="spellEnd"/>
      <w:r w:rsidRPr="005D4641">
        <w:rPr>
          <w:rFonts w:ascii="Times New Roman" w:hAnsi="Times New Roman" w:cs="Times New Roman"/>
          <w:sz w:val="28"/>
          <w:szCs w:val="28"/>
          <w:lang w:val="en-US"/>
        </w:rPr>
        <w:t xml:space="preserve"> C, </w:t>
      </w:r>
      <w:proofErr w:type="spellStart"/>
      <w:r w:rsidRPr="005D4641">
        <w:rPr>
          <w:rFonts w:ascii="Times New Roman" w:hAnsi="Times New Roman" w:cs="Times New Roman"/>
          <w:sz w:val="28"/>
          <w:szCs w:val="28"/>
          <w:lang w:val="en-US"/>
        </w:rPr>
        <w:t>Yildirim</w:t>
      </w:r>
      <w:proofErr w:type="spellEnd"/>
      <w:r w:rsidRPr="005D4641">
        <w:rPr>
          <w:rFonts w:ascii="Times New Roman" w:hAnsi="Times New Roman" w:cs="Times New Roman"/>
          <w:sz w:val="28"/>
          <w:szCs w:val="28"/>
          <w:lang w:val="en-US"/>
        </w:rPr>
        <w:t xml:space="preserve"> T, </w:t>
      </w:r>
      <w:proofErr w:type="spellStart"/>
      <w:r w:rsidRPr="005D4641">
        <w:rPr>
          <w:rFonts w:ascii="Times New Roman" w:hAnsi="Times New Roman" w:cs="Times New Roman"/>
          <w:sz w:val="28"/>
          <w:szCs w:val="28"/>
          <w:lang w:val="en-US"/>
        </w:rPr>
        <w:t>Akgun</w:t>
      </w:r>
      <w:proofErr w:type="spellEnd"/>
      <w:r w:rsidRPr="005D4641">
        <w:rPr>
          <w:rFonts w:ascii="Times New Roman" w:hAnsi="Times New Roman" w:cs="Times New Roman"/>
          <w:sz w:val="28"/>
          <w:szCs w:val="28"/>
          <w:lang w:val="en-US"/>
        </w:rPr>
        <w:t xml:space="preserve"> S, </w:t>
      </w:r>
      <w:proofErr w:type="spellStart"/>
      <w:r w:rsidRPr="005D4641">
        <w:rPr>
          <w:rFonts w:ascii="Times New Roman" w:hAnsi="Times New Roman" w:cs="Times New Roman"/>
          <w:sz w:val="28"/>
          <w:szCs w:val="28"/>
          <w:lang w:val="en-US"/>
        </w:rPr>
        <w:t>Civelek</w:t>
      </w:r>
      <w:proofErr w:type="spellEnd"/>
      <w:r w:rsidRPr="005D4641">
        <w:rPr>
          <w:rFonts w:ascii="Times New Roman" w:hAnsi="Times New Roman" w:cs="Times New Roman"/>
          <w:sz w:val="28"/>
          <w:szCs w:val="28"/>
          <w:lang w:val="en-US"/>
        </w:rPr>
        <w:t xml:space="preserve"> A, </w:t>
      </w:r>
      <w:proofErr w:type="spellStart"/>
      <w:r w:rsidRPr="005D4641">
        <w:rPr>
          <w:rFonts w:ascii="Times New Roman" w:hAnsi="Times New Roman" w:cs="Times New Roman"/>
          <w:sz w:val="28"/>
          <w:szCs w:val="28"/>
          <w:lang w:val="en-US"/>
        </w:rPr>
        <w:t>Aksoy</w:t>
      </w:r>
      <w:proofErr w:type="spellEnd"/>
      <w:r w:rsidRPr="005D4641">
        <w:rPr>
          <w:rFonts w:ascii="Times New Roman" w:hAnsi="Times New Roman" w:cs="Times New Roman"/>
          <w:sz w:val="28"/>
          <w:szCs w:val="28"/>
          <w:lang w:val="en-US"/>
        </w:rPr>
        <w:t xml:space="preserve"> N, Oz M, et al. Coronary artery bypass surgery in patients with severe left ventricular dysfunction. </w:t>
      </w:r>
      <w:proofErr w:type="spellStart"/>
      <w:r w:rsidRPr="005D4641">
        <w:rPr>
          <w:rFonts w:ascii="Times New Roman" w:hAnsi="Times New Roman" w:cs="Times New Roman"/>
          <w:sz w:val="28"/>
          <w:szCs w:val="28"/>
          <w:lang w:val="en-US"/>
        </w:rPr>
        <w:t>Int</w:t>
      </w:r>
      <w:proofErr w:type="spellEnd"/>
      <w:r w:rsidRPr="005D4641">
        <w:rPr>
          <w:rFonts w:ascii="Times New Roman" w:hAnsi="Times New Roman" w:cs="Times New Roman"/>
          <w:sz w:val="28"/>
          <w:szCs w:val="28"/>
          <w:lang w:val="en-US"/>
        </w:rPr>
        <w:t xml:space="preserve"> J </w:t>
      </w:r>
      <w:proofErr w:type="spellStart"/>
      <w:r w:rsidRPr="005D4641">
        <w:rPr>
          <w:rFonts w:ascii="Times New Roman" w:hAnsi="Times New Roman" w:cs="Times New Roman"/>
          <w:sz w:val="28"/>
          <w:szCs w:val="28"/>
          <w:lang w:val="en-US"/>
        </w:rPr>
        <w:t>Cardiol</w:t>
      </w:r>
      <w:proofErr w:type="spellEnd"/>
      <w:r w:rsidRPr="005D4641">
        <w:rPr>
          <w:rFonts w:ascii="Times New Roman" w:hAnsi="Times New Roman" w:cs="Times New Roman"/>
          <w:sz w:val="28"/>
          <w:szCs w:val="28"/>
          <w:lang w:val="en-US"/>
        </w:rPr>
        <w:t>. 2003</w:t>
      </w:r>
      <w:proofErr w:type="gramStart"/>
      <w:r w:rsidRPr="005D4641">
        <w:rPr>
          <w:rFonts w:ascii="Times New Roman" w:hAnsi="Times New Roman" w:cs="Times New Roman"/>
          <w:sz w:val="28"/>
          <w:szCs w:val="28"/>
          <w:lang w:val="en-US"/>
        </w:rPr>
        <w:t>;90</w:t>
      </w:r>
      <w:proofErr w:type="gramEnd"/>
      <w:r w:rsidRPr="005D4641">
        <w:rPr>
          <w:rFonts w:ascii="Times New Roman" w:hAnsi="Times New Roman" w:cs="Times New Roman"/>
          <w:sz w:val="28"/>
          <w:szCs w:val="28"/>
          <w:lang w:val="en-US"/>
        </w:rPr>
        <w:t>: 309-16.</w:t>
      </w:r>
    </w:p>
    <w:p w:rsidR="00F11E0B" w:rsidRPr="005D4641" w:rsidRDefault="00F11E0B" w:rsidP="00F11E0B">
      <w:pPr>
        <w:spacing w:after="0" w:line="360" w:lineRule="auto"/>
        <w:jc w:val="both"/>
        <w:rPr>
          <w:rFonts w:ascii="Times New Roman" w:hAnsi="Times New Roman" w:cs="Times New Roman"/>
          <w:sz w:val="28"/>
          <w:szCs w:val="28"/>
          <w:lang w:val="en-US"/>
        </w:rPr>
      </w:pPr>
      <w:r w:rsidRPr="005D4641">
        <w:rPr>
          <w:rFonts w:ascii="Times New Roman" w:hAnsi="Times New Roman" w:cs="Times New Roman"/>
          <w:sz w:val="28"/>
          <w:szCs w:val="28"/>
          <w:lang w:val="en-US"/>
        </w:rPr>
        <w:t xml:space="preserve">7. </w:t>
      </w:r>
      <w:r w:rsidRPr="005D4641">
        <w:rPr>
          <w:rFonts w:ascii="Times New Roman" w:hAnsi="Times New Roman" w:cs="Times New Roman"/>
          <w:sz w:val="28"/>
          <w:szCs w:val="28"/>
          <w:lang w:val="it-IT"/>
        </w:rPr>
        <w:t xml:space="preserve">Salati M, Lemma M, Di Mattia DG, Danna P, Cialfi A, Salvaggio A, et al. </w:t>
      </w:r>
      <w:r w:rsidRPr="005D4641">
        <w:rPr>
          <w:rFonts w:ascii="Times New Roman" w:hAnsi="Times New Roman" w:cs="Times New Roman"/>
          <w:sz w:val="28"/>
          <w:szCs w:val="28"/>
          <w:lang w:val="en-US"/>
        </w:rPr>
        <w:t xml:space="preserve">Myocardial revascularization in patients with ischemic cardiomyopathy: functional observations. Ann </w:t>
      </w:r>
      <w:proofErr w:type="spellStart"/>
      <w:r w:rsidRPr="005D4641">
        <w:rPr>
          <w:rFonts w:ascii="Times New Roman" w:hAnsi="Times New Roman" w:cs="Times New Roman"/>
          <w:sz w:val="28"/>
          <w:szCs w:val="28"/>
          <w:lang w:val="en-US"/>
        </w:rPr>
        <w:t>Thorac</w:t>
      </w:r>
      <w:proofErr w:type="spellEnd"/>
      <w:r w:rsidRPr="005D4641">
        <w:rPr>
          <w:rFonts w:ascii="Times New Roman" w:hAnsi="Times New Roman" w:cs="Times New Roman"/>
          <w:sz w:val="28"/>
          <w:szCs w:val="28"/>
          <w:lang w:val="en-US"/>
        </w:rPr>
        <w:t xml:space="preserve"> Surg. 1997</w:t>
      </w:r>
      <w:proofErr w:type="gramStart"/>
      <w:r w:rsidRPr="005D4641">
        <w:rPr>
          <w:rFonts w:ascii="Times New Roman" w:hAnsi="Times New Roman" w:cs="Times New Roman"/>
          <w:sz w:val="28"/>
          <w:szCs w:val="28"/>
          <w:lang w:val="en-US"/>
        </w:rPr>
        <w:t>;64:1728</w:t>
      </w:r>
      <w:proofErr w:type="gramEnd"/>
      <w:r w:rsidRPr="005D4641">
        <w:rPr>
          <w:rFonts w:ascii="Times New Roman" w:hAnsi="Times New Roman" w:cs="Times New Roman"/>
          <w:sz w:val="28"/>
          <w:szCs w:val="28"/>
          <w:lang w:val="en-US"/>
        </w:rPr>
        <w:t>-34.</w:t>
      </w:r>
    </w:p>
    <w:p w:rsidR="00F11E0B" w:rsidRPr="00F54686" w:rsidRDefault="00F11E0B" w:rsidP="00F11E0B">
      <w:pPr>
        <w:spacing w:after="0" w:line="360" w:lineRule="auto"/>
        <w:jc w:val="both"/>
        <w:rPr>
          <w:rFonts w:ascii="Times New Roman" w:hAnsi="Times New Roman" w:cs="Times New Roman"/>
          <w:sz w:val="28"/>
          <w:szCs w:val="28"/>
          <w:lang w:val="en-US"/>
        </w:rPr>
      </w:pPr>
      <w:r w:rsidRPr="005D4641">
        <w:rPr>
          <w:rFonts w:ascii="Times New Roman" w:hAnsi="Times New Roman" w:cs="Times New Roman"/>
          <w:sz w:val="28"/>
          <w:szCs w:val="28"/>
          <w:lang w:val="en-US"/>
        </w:rPr>
        <w:t xml:space="preserve">8. Roger V.L. </w:t>
      </w:r>
      <w:proofErr w:type="spellStart"/>
      <w:r w:rsidRPr="005D4641">
        <w:rPr>
          <w:rFonts w:ascii="Times New Roman" w:hAnsi="Times New Roman" w:cs="Times New Roman"/>
          <w:sz w:val="28"/>
          <w:szCs w:val="28"/>
        </w:rPr>
        <w:t>Trends</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in</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heart</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failure</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incidence</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and</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survival</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in</w:t>
      </w:r>
      <w:proofErr w:type="spellEnd"/>
      <w:r w:rsidRPr="005D4641">
        <w:rPr>
          <w:rFonts w:ascii="Times New Roman" w:hAnsi="Times New Roman" w:cs="Times New Roman"/>
          <w:sz w:val="28"/>
          <w:szCs w:val="28"/>
        </w:rPr>
        <w:t xml:space="preserve"> a community-based </w:t>
      </w:r>
      <w:proofErr w:type="spellStart"/>
      <w:r w:rsidRPr="005D4641">
        <w:rPr>
          <w:rFonts w:ascii="Times New Roman" w:hAnsi="Times New Roman" w:cs="Times New Roman"/>
          <w:sz w:val="28"/>
          <w:szCs w:val="28"/>
        </w:rPr>
        <w:t>population</w:t>
      </w:r>
      <w:proofErr w:type="spellEnd"/>
      <w:r w:rsidRPr="005D4641">
        <w:rPr>
          <w:rFonts w:ascii="Times New Roman" w:hAnsi="Times New Roman" w:cs="Times New Roman"/>
          <w:sz w:val="28"/>
          <w:szCs w:val="28"/>
        </w:rPr>
        <w:t xml:space="preserve">. / </w:t>
      </w:r>
      <w:proofErr w:type="spellStart"/>
      <w:r w:rsidRPr="005D4641">
        <w:rPr>
          <w:rFonts w:ascii="Times New Roman" w:hAnsi="Times New Roman" w:cs="Times New Roman"/>
          <w:sz w:val="28"/>
          <w:szCs w:val="28"/>
        </w:rPr>
        <w:t>Roger</w:t>
      </w:r>
      <w:proofErr w:type="spellEnd"/>
      <w:r w:rsidRPr="005D4641">
        <w:rPr>
          <w:rFonts w:ascii="Times New Roman" w:hAnsi="Times New Roman" w:cs="Times New Roman"/>
          <w:sz w:val="28"/>
          <w:szCs w:val="28"/>
        </w:rPr>
        <w:t xml:space="preserve"> V.L., </w:t>
      </w:r>
      <w:proofErr w:type="spellStart"/>
      <w:r w:rsidRPr="005D4641">
        <w:rPr>
          <w:rFonts w:ascii="Times New Roman" w:hAnsi="Times New Roman" w:cs="Times New Roman"/>
          <w:sz w:val="28"/>
          <w:szCs w:val="28"/>
        </w:rPr>
        <w:t>Weston</w:t>
      </w:r>
      <w:proofErr w:type="spellEnd"/>
      <w:r w:rsidRPr="005D4641">
        <w:rPr>
          <w:rFonts w:ascii="Times New Roman" w:hAnsi="Times New Roman" w:cs="Times New Roman"/>
          <w:sz w:val="28"/>
          <w:szCs w:val="28"/>
        </w:rPr>
        <w:t xml:space="preserve"> S.A., </w:t>
      </w:r>
      <w:proofErr w:type="spellStart"/>
      <w:r w:rsidRPr="005D4641">
        <w:rPr>
          <w:rFonts w:ascii="Times New Roman" w:hAnsi="Times New Roman" w:cs="Times New Roman"/>
          <w:sz w:val="28"/>
          <w:szCs w:val="28"/>
        </w:rPr>
        <w:t>Redﬁeld</w:t>
      </w:r>
      <w:proofErr w:type="spellEnd"/>
      <w:r w:rsidRPr="005D4641">
        <w:rPr>
          <w:rFonts w:ascii="Times New Roman" w:hAnsi="Times New Roman" w:cs="Times New Roman"/>
          <w:sz w:val="28"/>
          <w:szCs w:val="28"/>
        </w:rPr>
        <w:t xml:space="preserve"> M.M., </w:t>
      </w:r>
      <w:proofErr w:type="spellStart"/>
      <w:r w:rsidRPr="005D4641">
        <w:rPr>
          <w:rFonts w:ascii="Times New Roman" w:hAnsi="Times New Roman" w:cs="Times New Roman"/>
          <w:sz w:val="28"/>
          <w:szCs w:val="28"/>
        </w:rPr>
        <w:t>et</w:t>
      </w:r>
      <w:proofErr w:type="spellEnd"/>
      <w:r w:rsidRPr="005D4641">
        <w:rPr>
          <w:rFonts w:ascii="Times New Roman" w:hAnsi="Times New Roman" w:cs="Times New Roman"/>
          <w:sz w:val="28"/>
          <w:szCs w:val="28"/>
        </w:rPr>
        <w:t xml:space="preserve"> </w:t>
      </w:r>
      <w:proofErr w:type="spellStart"/>
      <w:r w:rsidRPr="005D4641">
        <w:rPr>
          <w:rFonts w:ascii="Times New Roman" w:hAnsi="Times New Roman" w:cs="Times New Roman"/>
          <w:sz w:val="28"/>
          <w:szCs w:val="28"/>
        </w:rPr>
        <w:t>al</w:t>
      </w:r>
      <w:proofErr w:type="spellEnd"/>
      <w:r w:rsidRPr="005D4641">
        <w:rPr>
          <w:rFonts w:ascii="Times New Roman" w:hAnsi="Times New Roman" w:cs="Times New Roman"/>
          <w:sz w:val="28"/>
          <w:szCs w:val="28"/>
        </w:rPr>
        <w:t>. //</w:t>
      </w:r>
      <w:r w:rsidRPr="005D4641">
        <w:rPr>
          <w:rFonts w:ascii="Times New Roman" w:hAnsi="Times New Roman" w:cs="Times New Roman"/>
          <w:sz w:val="28"/>
          <w:szCs w:val="28"/>
          <w:lang w:val="en-US"/>
        </w:rPr>
        <w:t xml:space="preserve"> </w:t>
      </w:r>
      <w:r w:rsidRPr="005D4641">
        <w:rPr>
          <w:rFonts w:ascii="Times New Roman" w:hAnsi="Times New Roman" w:cs="Times New Roman"/>
          <w:sz w:val="28"/>
          <w:szCs w:val="28"/>
        </w:rPr>
        <w:t>JAMA</w:t>
      </w:r>
      <w:r w:rsidRPr="005D4641">
        <w:rPr>
          <w:rFonts w:ascii="Times New Roman" w:hAnsi="Times New Roman" w:cs="Times New Roman"/>
          <w:sz w:val="28"/>
          <w:szCs w:val="28"/>
          <w:lang w:val="en-US"/>
        </w:rPr>
        <w:t xml:space="preserve">. - </w:t>
      </w:r>
      <w:r w:rsidRPr="005D4641">
        <w:rPr>
          <w:rFonts w:ascii="Times New Roman" w:hAnsi="Times New Roman" w:cs="Times New Roman"/>
          <w:sz w:val="28"/>
          <w:szCs w:val="28"/>
        </w:rPr>
        <w:t xml:space="preserve"> 2004</w:t>
      </w:r>
      <w:r w:rsidRPr="005D4641">
        <w:rPr>
          <w:rFonts w:ascii="Times New Roman" w:hAnsi="Times New Roman" w:cs="Times New Roman"/>
          <w:sz w:val="28"/>
          <w:szCs w:val="28"/>
          <w:lang w:val="en-US"/>
        </w:rPr>
        <w:t xml:space="preserve">. – Vol.50. – P. </w:t>
      </w:r>
      <w:r w:rsidRPr="005D4641">
        <w:rPr>
          <w:rFonts w:ascii="Times New Roman" w:hAnsi="Times New Roman" w:cs="Times New Roman"/>
          <w:sz w:val="28"/>
          <w:szCs w:val="28"/>
        </w:rPr>
        <w:t>292</w:t>
      </w:r>
      <w:r w:rsidRPr="005D4641">
        <w:rPr>
          <w:rFonts w:ascii="Times New Roman" w:hAnsi="Times New Roman" w:cs="Times New Roman"/>
          <w:sz w:val="28"/>
          <w:szCs w:val="28"/>
          <w:lang w:val="en-US"/>
        </w:rPr>
        <w:t>-</w:t>
      </w:r>
      <w:r w:rsidRPr="005D4641">
        <w:rPr>
          <w:rFonts w:ascii="Times New Roman" w:hAnsi="Times New Roman" w:cs="Times New Roman"/>
          <w:sz w:val="28"/>
          <w:szCs w:val="28"/>
        </w:rPr>
        <w:t>344.</w:t>
      </w:r>
    </w:p>
    <w:p w:rsidR="00F11E0B" w:rsidRPr="00F54686" w:rsidRDefault="00F11E0B" w:rsidP="00F11E0B">
      <w:pPr>
        <w:spacing w:after="0" w:line="360" w:lineRule="auto"/>
        <w:jc w:val="both"/>
        <w:rPr>
          <w:rFonts w:ascii="Times New Roman" w:hAnsi="Times New Roman" w:cs="Times New Roman"/>
          <w:sz w:val="28"/>
          <w:szCs w:val="28"/>
          <w:lang w:val="en-US"/>
        </w:rPr>
      </w:pPr>
    </w:p>
    <w:p w:rsidR="00F11E0B" w:rsidRPr="005D4641" w:rsidRDefault="00F11E0B" w:rsidP="00F11E0B">
      <w:pPr>
        <w:spacing w:after="0" w:line="360" w:lineRule="auto"/>
        <w:jc w:val="both"/>
        <w:rPr>
          <w:rFonts w:ascii="Times New Roman" w:hAnsi="Times New Roman" w:cs="Times New Roman"/>
          <w:sz w:val="28"/>
          <w:szCs w:val="28"/>
        </w:rPr>
      </w:pPr>
    </w:p>
    <w:p w:rsidR="003C2435" w:rsidRDefault="003C2435"/>
    <w:sectPr w:rsidR="003C24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E0B"/>
    <w:rsid w:val="003C2435"/>
    <w:rsid w:val="008F6A15"/>
    <w:rsid w:val="00F11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color w:val="000000"/>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E0B"/>
    <w:rPr>
      <w:rFonts w:asciiTheme="minorHAnsi" w:hAnsiTheme="minorHAnsi" w:cstheme="minorBidi"/>
      <w:color w:val="auto"/>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1E0B"/>
    <w:pPr>
      <w:spacing w:after="0" w:line="240" w:lineRule="auto"/>
    </w:pPr>
    <w:rPr>
      <w:rFonts w:asciiTheme="minorHAnsi" w:hAnsiTheme="minorHAnsi" w:cstheme="minorBidi"/>
      <w:color w:val="auto"/>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0"/>
    <w:rsid w:val="00F11E0B"/>
  </w:style>
  <w:style w:type="character" w:styleId="a4">
    <w:name w:val="Emphasis"/>
    <w:qFormat/>
    <w:rsid w:val="00F11E0B"/>
    <w:rPr>
      <w:i/>
      <w:iCs/>
    </w:rPr>
  </w:style>
  <w:style w:type="paragraph" w:styleId="a5">
    <w:name w:val="Balloon Text"/>
    <w:basedOn w:val="a"/>
    <w:link w:val="a6"/>
    <w:uiPriority w:val="99"/>
    <w:semiHidden/>
    <w:unhideWhenUsed/>
    <w:rsid w:val="008F6A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6A15"/>
    <w:rPr>
      <w:rFonts w:ascii="Tahoma" w:hAnsi="Tahoma" w:cs="Tahoma"/>
      <w:color w:val="auto"/>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color w:val="000000"/>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E0B"/>
    <w:rPr>
      <w:rFonts w:asciiTheme="minorHAnsi" w:hAnsiTheme="minorHAnsi" w:cstheme="minorBidi"/>
      <w:color w:val="auto"/>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1E0B"/>
    <w:pPr>
      <w:spacing w:after="0" w:line="240" w:lineRule="auto"/>
    </w:pPr>
    <w:rPr>
      <w:rFonts w:asciiTheme="minorHAnsi" w:hAnsiTheme="minorHAnsi" w:cstheme="minorBidi"/>
      <w:color w:val="auto"/>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0"/>
    <w:rsid w:val="00F11E0B"/>
  </w:style>
  <w:style w:type="character" w:styleId="a4">
    <w:name w:val="Emphasis"/>
    <w:qFormat/>
    <w:rsid w:val="00F11E0B"/>
    <w:rPr>
      <w:i/>
      <w:iCs/>
    </w:rPr>
  </w:style>
  <w:style w:type="paragraph" w:styleId="a5">
    <w:name w:val="Balloon Text"/>
    <w:basedOn w:val="a"/>
    <w:link w:val="a6"/>
    <w:uiPriority w:val="99"/>
    <w:semiHidden/>
    <w:unhideWhenUsed/>
    <w:rsid w:val="008F6A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6A15"/>
    <w:rPr>
      <w:rFonts w:ascii="Tahoma" w:hAnsi="Tahoma" w:cs="Tahoma"/>
      <w:color w:val="auto"/>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214855308691504E-2"/>
          <c:y val="4.1738185504589707E-2"/>
          <c:w val="0.78006262604472076"/>
          <c:h val="0.86668815181288184"/>
        </c:manualLayout>
      </c:layout>
      <c:lineChart>
        <c:grouping val="standard"/>
        <c:varyColors val="0"/>
        <c:ser>
          <c:idx val="0"/>
          <c:order val="0"/>
          <c:tx>
            <c:strRef>
              <c:f>Лист11!$E$4</c:f>
              <c:strCache>
                <c:ptCount val="1"/>
                <c:pt idx="0">
                  <c:v>I group</c:v>
                </c:pt>
              </c:strCache>
            </c:strRef>
          </c:tx>
          <c:dLbls>
            <c:dLbl>
              <c:idx val="1"/>
              <c:layout>
                <c:manualLayout>
                  <c:x val="2.7777777777777267E-3"/>
                  <c:y val="3.2407407407407406E-2"/>
                </c:manualLayout>
              </c:layout>
              <c:showLegendKey val="0"/>
              <c:showVal val="1"/>
              <c:showCatName val="0"/>
              <c:showSerName val="0"/>
              <c:showPercent val="0"/>
              <c:showBubbleSize val="0"/>
            </c:dLbl>
            <c:dLbl>
              <c:idx val="2"/>
              <c:layout>
                <c:manualLayout>
                  <c:x val="2.7777777777777779E-3"/>
                  <c:y val="-3.703703703703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Лист11!$D$5:$D$8</c:f>
              <c:strCache>
                <c:ptCount val="4"/>
                <c:pt idx="0">
                  <c:v>Before CABG</c:v>
                </c:pt>
                <c:pt idx="1">
                  <c:v>After 1 month</c:v>
                </c:pt>
                <c:pt idx="2">
                  <c:v>After 1 year</c:v>
                </c:pt>
                <c:pt idx="3">
                  <c:v>After 3 years</c:v>
                </c:pt>
              </c:strCache>
            </c:strRef>
          </c:cat>
          <c:val>
            <c:numRef>
              <c:f>Лист11!$E$5:$E$8</c:f>
              <c:numCache>
                <c:formatCode>General</c:formatCode>
                <c:ptCount val="4"/>
                <c:pt idx="0">
                  <c:v>32.700000000000003</c:v>
                </c:pt>
                <c:pt idx="1">
                  <c:v>43.6</c:v>
                </c:pt>
                <c:pt idx="2">
                  <c:v>46.1</c:v>
                </c:pt>
                <c:pt idx="3">
                  <c:v>44.3</c:v>
                </c:pt>
              </c:numCache>
            </c:numRef>
          </c:val>
          <c:smooth val="0"/>
        </c:ser>
        <c:ser>
          <c:idx val="1"/>
          <c:order val="1"/>
          <c:tx>
            <c:strRef>
              <c:f>Лист11!$F$4</c:f>
              <c:strCache>
                <c:ptCount val="1"/>
                <c:pt idx="0">
                  <c:v>II group</c:v>
                </c:pt>
              </c:strCache>
            </c:strRef>
          </c:tx>
          <c:dLbls>
            <c:dLbl>
              <c:idx val="0"/>
              <c:layout>
                <c:manualLayout>
                  <c:x val="-5.5555555555555558E-3"/>
                  <c:y val="-3.2407407407407406E-2"/>
                </c:manualLayout>
              </c:layout>
              <c:tx>
                <c:rich>
                  <a:bodyPr/>
                  <a:lstStyle/>
                  <a:p>
                    <a:r>
                      <a:rPr lang="en-US"/>
                      <a:t>29,5</a:t>
                    </a:r>
                  </a:p>
                </c:rich>
              </c:tx>
              <c:showLegendKey val="0"/>
              <c:showVal val="1"/>
              <c:showCatName val="0"/>
              <c:showSerName val="0"/>
              <c:showPercent val="0"/>
              <c:showBubbleSize val="0"/>
            </c:dLbl>
            <c:dLbl>
              <c:idx val="1"/>
              <c:layout>
                <c:manualLayout>
                  <c:x val="-5.5555555555555558E-3"/>
                  <c:y val="-3.7037037037037035E-2"/>
                </c:manualLayout>
              </c:layout>
              <c:tx>
                <c:rich>
                  <a:bodyPr/>
                  <a:lstStyle/>
                  <a:p>
                    <a:r>
                      <a:rPr lang="en-US"/>
                      <a:t>30,6</a:t>
                    </a:r>
                  </a:p>
                </c:rich>
              </c:tx>
              <c:showLegendKey val="0"/>
              <c:showVal val="1"/>
              <c:showCatName val="0"/>
              <c:showSerName val="0"/>
              <c:showPercent val="0"/>
              <c:showBubbleSize val="0"/>
            </c:dLbl>
            <c:dLbl>
              <c:idx val="2"/>
              <c:layout>
                <c:manualLayout>
                  <c:x val="-2.5000000000000001E-2"/>
                  <c:y val="-5.5555555555555552E-2"/>
                </c:manualLayout>
              </c:layout>
              <c:tx>
                <c:rich>
                  <a:bodyPr/>
                  <a:lstStyle/>
                  <a:p>
                    <a:r>
                      <a:rPr lang="en-US"/>
                      <a:t>28,5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Лист11!$D$5:$D$8</c:f>
              <c:strCache>
                <c:ptCount val="4"/>
                <c:pt idx="0">
                  <c:v>Before CABG</c:v>
                </c:pt>
                <c:pt idx="1">
                  <c:v>After 1 month</c:v>
                </c:pt>
                <c:pt idx="2">
                  <c:v>After 1 year</c:v>
                </c:pt>
                <c:pt idx="3">
                  <c:v>After 3 years</c:v>
                </c:pt>
              </c:strCache>
            </c:strRef>
          </c:cat>
          <c:val>
            <c:numRef>
              <c:f>Лист11!$F$5:$F$8</c:f>
              <c:numCache>
                <c:formatCode>0.00</c:formatCode>
                <c:ptCount val="4"/>
                <c:pt idx="0">
                  <c:v>29.5</c:v>
                </c:pt>
                <c:pt idx="1">
                  <c:v>30.6</c:v>
                </c:pt>
                <c:pt idx="2">
                  <c:v>28.5</c:v>
                </c:pt>
                <c:pt idx="3">
                  <c:v>26.3</c:v>
                </c:pt>
              </c:numCache>
            </c:numRef>
          </c:val>
          <c:smooth val="0"/>
        </c:ser>
        <c:ser>
          <c:idx val="2"/>
          <c:order val="2"/>
          <c:tx>
            <c:strRef>
              <c:f>Лист11!$G$4</c:f>
              <c:strCache>
                <c:ptCount val="1"/>
                <c:pt idx="0">
                  <c:v>III group</c:v>
                </c:pt>
              </c:strCache>
            </c:strRef>
          </c:tx>
          <c:dLbls>
            <c:dLbl>
              <c:idx val="0"/>
              <c:layout>
                <c:manualLayout>
                  <c:x val="5.5555555555555558E-3"/>
                  <c:y val="2.7777777777777776E-2"/>
                </c:manualLayout>
              </c:layout>
              <c:showLegendKey val="0"/>
              <c:showVal val="1"/>
              <c:showCatName val="0"/>
              <c:showSerName val="0"/>
              <c:showPercent val="0"/>
              <c:showBubbleSize val="0"/>
            </c:dLbl>
            <c:dLbl>
              <c:idx val="1"/>
              <c:layout>
                <c:manualLayout>
                  <c:x val="0"/>
                  <c:y val="3.7037037037037125E-2"/>
                </c:manualLayout>
              </c:layout>
              <c:showLegendKey val="0"/>
              <c:showVal val="1"/>
              <c:showCatName val="0"/>
              <c:showSerName val="0"/>
              <c:showPercent val="0"/>
              <c:showBubbleSize val="0"/>
            </c:dLbl>
            <c:dLbl>
              <c:idx val="2"/>
              <c:layout>
                <c:manualLayout>
                  <c:x val="-4.7222222222222221E-2"/>
                  <c:y val="5.55555555555555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Лист11!$D$5:$D$8</c:f>
              <c:strCache>
                <c:ptCount val="4"/>
                <c:pt idx="0">
                  <c:v>Before CABG</c:v>
                </c:pt>
                <c:pt idx="1">
                  <c:v>After 1 month</c:v>
                </c:pt>
                <c:pt idx="2">
                  <c:v>After 1 year</c:v>
                </c:pt>
                <c:pt idx="3">
                  <c:v>After 3 years</c:v>
                </c:pt>
              </c:strCache>
            </c:strRef>
          </c:cat>
          <c:val>
            <c:numRef>
              <c:f>Лист11!$G$5:$G$8</c:f>
              <c:numCache>
                <c:formatCode>General</c:formatCode>
                <c:ptCount val="4"/>
                <c:pt idx="0">
                  <c:v>28</c:v>
                </c:pt>
                <c:pt idx="1">
                  <c:v>30</c:v>
                </c:pt>
                <c:pt idx="2">
                  <c:v>28.4</c:v>
                </c:pt>
                <c:pt idx="3">
                  <c:v>29</c:v>
                </c:pt>
              </c:numCache>
            </c:numRef>
          </c:val>
          <c:smooth val="0"/>
        </c:ser>
        <c:dLbls>
          <c:showLegendKey val="0"/>
          <c:showVal val="0"/>
          <c:showCatName val="0"/>
          <c:showSerName val="0"/>
          <c:showPercent val="0"/>
          <c:showBubbleSize val="0"/>
        </c:dLbls>
        <c:marker val="1"/>
        <c:smooth val="0"/>
        <c:axId val="157627520"/>
        <c:axId val="157629440"/>
      </c:lineChart>
      <c:catAx>
        <c:axId val="157627520"/>
        <c:scaling>
          <c:orientation val="minMax"/>
        </c:scaling>
        <c:delete val="0"/>
        <c:axPos val="b"/>
        <c:majorTickMark val="out"/>
        <c:minorTickMark val="none"/>
        <c:tickLblPos val="nextTo"/>
        <c:crossAx val="157629440"/>
        <c:crosses val="autoZero"/>
        <c:auto val="1"/>
        <c:lblAlgn val="ctr"/>
        <c:lblOffset val="100"/>
        <c:noMultiLvlLbl val="0"/>
      </c:catAx>
      <c:valAx>
        <c:axId val="157629440"/>
        <c:scaling>
          <c:orientation val="minMax"/>
          <c:max val="50"/>
          <c:min val="20"/>
        </c:scaling>
        <c:delete val="0"/>
        <c:axPos val="l"/>
        <c:majorGridlines/>
        <c:numFmt formatCode="General" sourceLinked="1"/>
        <c:majorTickMark val="out"/>
        <c:minorTickMark val="none"/>
        <c:tickLblPos val="nextTo"/>
        <c:crossAx val="157627520"/>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Лист11!$L$4</c:f>
              <c:strCache>
                <c:ptCount val="1"/>
                <c:pt idx="0">
                  <c:v>I group</c:v>
                </c:pt>
              </c:strCache>
            </c:strRef>
          </c:tx>
          <c:dLbls>
            <c:dLbl>
              <c:idx val="0"/>
              <c:layout>
                <c:manualLayout>
                  <c:x val="-2.2222222222222223E-2"/>
                  <c:y val="6.4814814814814811E-2"/>
                </c:manualLayout>
              </c:layout>
              <c:showLegendKey val="0"/>
              <c:showVal val="1"/>
              <c:showCatName val="0"/>
              <c:showSerName val="0"/>
              <c:showPercent val="0"/>
              <c:showBubbleSize val="0"/>
            </c:dLbl>
            <c:dLbl>
              <c:idx val="1"/>
              <c:layout>
                <c:manualLayout>
                  <c:x val="-2.2222222222222223E-2"/>
                  <c:y val="6.0185185185185099E-2"/>
                </c:manualLayout>
              </c:layout>
              <c:showLegendKey val="0"/>
              <c:showVal val="1"/>
              <c:showCatName val="0"/>
              <c:showSerName val="0"/>
              <c:showPercent val="0"/>
              <c:showBubbleSize val="0"/>
            </c:dLbl>
            <c:dLbl>
              <c:idx val="2"/>
              <c:layout>
                <c:manualLayout>
                  <c:x val="0"/>
                  <c:y val="4.6296296296296294E-2"/>
                </c:manualLayout>
              </c:layout>
              <c:showLegendKey val="0"/>
              <c:showVal val="1"/>
              <c:showCatName val="0"/>
              <c:showSerName val="0"/>
              <c:showPercent val="0"/>
              <c:showBubbleSize val="0"/>
            </c:dLbl>
            <c:dLbl>
              <c:idx val="3"/>
              <c:layout>
                <c:manualLayout>
                  <c:x val="0"/>
                  <c:y val="2.7777777777777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Лист11!$K$5:$K$8</c:f>
              <c:strCache>
                <c:ptCount val="4"/>
                <c:pt idx="0">
                  <c:v>Before CABG</c:v>
                </c:pt>
                <c:pt idx="1">
                  <c:v>After 1 month</c:v>
                </c:pt>
                <c:pt idx="2">
                  <c:v>After 1 year</c:v>
                </c:pt>
                <c:pt idx="3">
                  <c:v>After 3 years</c:v>
                </c:pt>
              </c:strCache>
            </c:strRef>
          </c:cat>
          <c:val>
            <c:numRef>
              <c:f>Лист11!$L$5:$L$8</c:f>
              <c:numCache>
                <c:formatCode>General</c:formatCode>
                <c:ptCount val="4"/>
                <c:pt idx="0">
                  <c:v>179.1</c:v>
                </c:pt>
                <c:pt idx="1">
                  <c:v>163.5</c:v>
                </c:pt>
                <c:pt idx="2">
                  <c:v>151.4</c:v>
                </c:pt>
                <c:pt idx="3">
                  <c:v>157.6</c:v>
                </c:pt>
              </c:numCache>
            </c:numRef>
          </c:val>
          <c:smooth val="0"/>
        </c:ser>
        <c:ser>
          <c:idx val="1"/>
          <c:order val="1"/>
          <c:tx>
            <c:strRef>
              <c:f>Лист11!$M$4</c:f>
              <c:strCache>
                <c:ptCount val="1"/>
                <c:pt idx="0">
                  <c:v>II group</c:v>
                </c:pt>
              </c:strCache>
            </c:strRef>
          </c:tx>
          <c:dLbls>
            <c:dLbl>
              <c:idx val="0"/>
              <c:layout>
                <c:manualLayout>
                  <c:x val="-2.7777777777777776E-2"/>
                  <c:y val="-5.0925925925925972E-2"/>
                </c:manualLayout>
              </c:layout>
              <c:tx>
                <c:rich>
                  <a:bodyPr/>
                  <a:lstStyle/>
                  <a:p>
                    <a:r>
                      <a:rPr lang="en-US"/>
                      <a:t>201,2</a:t>
                    </a:r>
                  </a:p>
                </c:rich>
              </c:tx>
              <c:showLegendKey val="0"/>
              <c:showVal val="1"/>
              <c:showCatName val="0"/>
              <c:showSerName val="0"/>
              <c:showPercent val="0"/>
              <c:showBubbleSize val="0"/>
            </c:dLbl>
            <c:dLbl>
              <c:idx val="1"/>
              <c:layout>
                <c:manualLayout>
                  <c:x val="-5.2777777777777778E-2"/>
                  <c:y val="-6.4814814814814811E-2"/>
                </c:manualLayout>
              </c:layout>
              <c:tx>
                <c:rich>
                  <a:bodyPr/>
                  <a:lstStyle/>
                  <a:p>
                    <a:r>
                      <a:rPr lang="en-US"/>
                      <a:t>200,4</a:t>
                    </a:r>
                  </a:p>
                </c:rich>
              </c:tx>
              <c:showLegendKey val="0"/>
              <c:showVal val="1"/>
              <c:showCatName val="0"/>
              <c:showSerName val="0"/>
              <c:showPercent val="0"/>
              <c:showBubbleSize val="0"/>
            </c:dLbl>
            <c:dLbl>
              <c:idx val="2"/>
              <c:tx>
                <c:rich>
                  <a:bodyPr/>
                  <a:lstStyle/>
                  <a:p>
                    <a:r>
                      <a:rPr lang="en-US"/>
                      <a:t>224,8</a:t>
                    </a:r>
                  </a:p>
                </c:rich>
              </c:tx>
              <c:showLegendKey val="0"/>
              <c:showVal val="1"/>
              <c:showCatName val="0"/>
              <c:showSerName val="0"/>
              <c:showPercent val="0"/>
              <c:showBubbleSize val="0"/>
            </c:dLbl>
            <c:dLbl>
              <c:idx val="3"/>
              <c:tx>
                <c:rich>
                  <a:bodyPr/>
                  <a:lstStyle/>
                  <a:p>
                    <a:r>
                      <a:rPr lang="en-US"/>
                      <a:t>25</a:t>
                    </a:r>
                    <a:r>
                      <a:rPr lang="uk-UA"/>
                      <a:t>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Лист11!$K$5:$K$8</c:f>
              <c:strCache>
                <c:ptCount val="4"/>
                <c:pt idx="0">
                  <c:v>Before CABG</c:v>
                </c:pt>
                <c:pt idx="1">
                  <c:v>After 1 month</c:v>
                </c:pt>
                <c:pt idx="2">
                  <c:v>After 1 year</c:v>
                </c:pt>
                <c:pt idx="3">
                  <c:v>After 3 years</c:v>
                </c:pt>
              </c:strCache>
            </c:strRef>
          </c:cat>
          <c:val>
            <c:numRef>
              <c:f>Лист11!$M$5:$M$8</c:f>
              <c:numCache>
                <c:formatCode>0.00</c:formatCode>
                <c:ptCount val="4"/>
                <c:pt idx="0">
                  <c:v>201.2</c:v>
                </c:pt>
                <c:pt idx="1">
                  <c:v>200.4</c:v>
                </c:pt>
                <c:pt idx="2">
                  <c:v>224.8</c:v>
                </c:pt>
                <c:pt idx="3">
                  <c:v>257</c:v>
                </c:pt>
              </c:numCache>
            </c:numRef>
          </c:val>
          <c:smooth val="0"/>
        </c:ser>
        <c:ser>
          <c:idx val="2"/>
          <c:order val="2"/>
          <c:tx>
            <c:strRef>
              <c:f>Лист11!$N$4</c:f>
              <c:strCache>
                <c:ptCount val="1"/>
                <c:pt idx="0">
                  <c:v>III group</c:v>
                </c:pt>
              </c:strCache>
            </c:strRef>
          </c:tx>
          <c:dLbls>
            <c:dLbl>
              <c:idx val="0"/>
              <c:layout>
                <c:manualLayout>
                  <c:x val="8.3333333333333332E-3"/>
                  <c:y val="3.2407407407407406E-2"/>
                </c:manualLayout>
              </c:layout>
              <c:showLegendKey val="0"/>
              <c:showVal val="1"/>
              <c:showCatName val="0"/>
              <c:showSerName val="0"/>
              <c:showPercent val="0"/>
              <c:showBubbleSize val="0"/>
            </c:dLbl>
            <c:dLbl>
              <c:idx val="1"/>
              <c:layout>
                <c:manualLayout>
                  <c:x val="0"/>
                  <c:y val="2.7777777777777776E-2"/>
                </c:manualLayout>
              </c:layout>
              <c:showLegendKey val="0"/>
              <c:showVal val="1"/>
              <c:showCatName val="0"/>
              <c:showSerName val="0"/>
              <c:showPercent val="0"/>
              <c:showBubbleSize val="0"/>
            </c:dLbl>
            <c:dLbl>
              <c:idx val="2"/>
              <c:layout>
                <c:manualLayout>
                  <c:x val="-5.5555555555555558E-3"/>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Лист11!$K$5:$K$8</c:f>
              <c:strCache>
                <c:ptCount val="4"/>
                <c:pt idx="0">
                  <c:v>Before CABG</c:v>
                </c:pt>
                <c:pt idx="1">
                  <c:v>After 1 month</c:v>
                </c:pt>
                <c:pt idx="2">
                  <c:v>After 1 year</c:v>
                </c:pt>
                <c:pt idx="3">
                  <c:v>After 3 years</c:v>
                </c:pt>
              </c:strCache>
            </c:strRef>
          </c:cat>
          <c:val>
            <c:numRef>
              <c:f>Лист11!$N$5:$N$8</c:f>
              <c:numCache>
                <c:formatCode>General</c:formatCode>
                <c:ptCount val="4"/>
                <c:pt idx="0">
                  <c:v>193</c:v>
                </c:pt>
                <c:pt idx="1">
                  <c:v>194</c:v>
                </c:pt>
                <c:pt idx="2">
                  <c:v>212</c:v>
                </c:pt>
                <c:pt idx="3">
                  <c:v>211.4</c:v>
                </c:pt>
              </c:numCache>
            </c:numRef>
          </c:val>
          <c:smooth val="0"/>
        </c:ser>
        <c:dLbls>
          <c:showLegendKey val="0"/>
          <c:showVal val="0"/>
          <c:showCatName val="0"/>
          <c:showSerName val="0"/>
          <c:showPercent val="0"/>
          <c:showBubbleSize val="0"/>
        </c:dLbls>
        <c:marker val="1"/>
        <c:smooth val="0"/>
        <c:axId val="150704896"/>
        <c:axId val="150706432"/>
      </c:lineChart>
      <c:catAx>
        <c:axId val="150704896"/>
        <c:scaling>
          <c:orientation val="minMax"/>
        </c:scaling>
        <c:delete val="0"/>
        <c:axPos val="b"/>
        <c:majorTickMark val="out"/>
        <c:minorTickMark val="none"/>
        <c:tickLblPos val="nextTo"/>
        <c:crossAx val="150706432"/>
        <c:crosses val="autoZero"/>
        <c:auto val="1"/>
        <c:lblAlgn val="ctr"/>
        <c:lblOffset val="100"/>
        <c:noMultiLvlLbl val="0"/>
      </c:catAx>
      <c:valAx>
        <c:axId val="150706432"/>
        <c:scaling>
          <c:orientation val="minMax"/>
          <c:min val="120"/>
        </c:scaling>
        <c:delete val="0"/>
        <c:axPos val="l"/>
        <c:majorGridlines/>
        <c:numFmt formatCode="General" sourceLinked="1"/>
        <c:majorTickMark val="out"/>
        <c:minorTickMark val="none"/>
        <c:tickLblPos val="nextTo"/>
        <c:crossAx val="1507048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8</Pages>
  <Words>1819</Words>
  <Characters>10371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localhost</Company>
  <LinksUpToDate>false</LinksUpToDate>
  <CharactersWithSpaces>12166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user7586</dc:creator>
  <cp:lastModifiedBy>user7586</cp:lastModifiedBy>
  <cp:revision>2</cp:revision>
  <dcterms:created xsi:type="dcterms:W3CDTF">2015-03-27T17:45:00Z</dcterms:created>
  <dcterms:modified xsi:type="dcterms:W3CDTF">2015-07-11T11:55:00Z</dcterms:modified>
</cp:coreProperties>
</file>