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D8" w:rsidRDefault="00CD3048" w:rsidP="00CD3048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УДК:616.12-008.318-085.844-037-08</w:t>
      </w:r>
    </w:p>
    <w:p w:rsidR="00CD3048" w:rsidRPr="003D3197" w:rsidRDefault="00CD3048" w:rsidP="00CD3048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3D3197">
        <w:rPr>
          <w:sz w:val="28"/>
          <w:szCs w:val="28"/>
          <w:lang w:val="en-US"/>
        </w:rPr>
        <w:t>CATHETER TREATMENT OF ARRHYTHMIAS IN YOUNG CHILDREN</w:t>
      </w:r>
      <w:r w:rsidR="003D3197">
        <w:rPr>
          <w:sz w:val="28"/>
          <w:szCs w:val="28"/>
          <w:lang w:val="en-US"/>
        </w:rPr>
        <w:t>.</w:t>
      </w:r>
      <w:proofErr w:type="gramEnd"/>
    </w:p>
    <w:p w:rsidR="00CD3048" w:rsidRPr="003D3197" w:rsidRDefault="00F0215B" w:rsidP="00CD3048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M. Meshkova </w:t>
      </w:r>
      <w:smartTag w:uri="urn:schemas-microsoft-com:office:smarttags" w:element="metricconverter">
        <w:smartTagPr>
          <w:attr w:name="ProductID" w:val="1, A"/>
        </w:smartTagPr>
        <w:r>
          <w:rPr>
            <w:sz w:val="28"/>
            <w:szCs w:val="28"/>
            <w:lang w:val="pt-BR"/>
          </w:rPr>
          <w:t>1, A</w:t>
        </w:r>
      </w:smartTag>
      <w:r>
        <w:rPr>
          <w:sz w:val="28"/>
          <w:szCs w:val="28"/>
          <w:lang w:val="pt-BR"/>
        </w:rPr>
        <w:t xml:space="preserve">. Doronin 2, V. Khanenova 1, </w:t>
      </w:r>
      <w:r w:rsidR="00CD3048" w:rsidRPr="003D3197">
        <w:rPr>
          <w:sz w:val="28"/>
          <w:szCs w:val="28"/>
          <w:lang w:val="pt-BR"/>
        </w:rPr>
        <w:t>N. Rudenko 2</w:t>
      </w:r>
    </w:p>
    <w:p w:rsidR="003D3197" w:rsidRDefault="003D3197" w:rsidP="003D3197">
      <w:pPr>
        <w:pStyle w:val="xfmc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proofErr w:type="gramStart"/>
      <w:r w:rsidRPr="001A734C">
        <w:rPr>
          <w:sz w:val="28"/>
          <w:szCs w:val="28"/>
          <w:lang w:val="en-US"/>
        </w:rPr>
        <w:t xml:space="preserve">Ukrainian Children’s </w:t>
      </w:r>
      <w:smartTag w:uri="urn:schemas-microsoft-com:office:smarttags" w:element="place">
        <w:smartTag w:uri="urn:schemas-microsoft-com:office:smarttags" w:element="PlaceName">
          <w:r w:rsidRPr="001A734C">
            <w:rPr>
              <w:sz w:val="28"/>
              <w:szCs w:val="28"/>
              <w:lang w:val="en-US"/>
            </w:rPr>
            <w:t>Cardiac</w:t>
          </w:r>
        </w:smartTag>
        <w:r w:rsidRPr="001A734C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1A734C">
            <w:rPr>
              <w:sz w:val="28"/>
              <w:szCs w:val="28"/>
              <w:lang w:val="en-US"/>
            </w:rPr>
            <w:t>Center</w:t>
          </w:r>
        </w:smartTag>
      </w:smartTag>
      <w:r w:rsidRPr="001A734C">
        <w:rPr>
          <w:sz w:val="28"/>
          <w:szCs w:val="28"/>
          <w:lang w:val="en-US"/>
        </w:rPr>
        <w:t xml:space="preserve"> (Kyiv).</w:t>
      </w:r>
      <w:proofErr w:type="gramEnd"/>
    </w:p>
    <w:p w:rsidR="003D3197" w:rsidRDefault="003D3197" w:rsidP="003D3197">
      <w:pPr>
        <w:pStyle w:val="xfmc1"/>
        <w:spacing w:line="360" w:lineRule="auto"/>
        <w:jc w:val="both"/>
        <w:rPr>
          <w:lang w:val="en-US"/>
        </w:rPr>
      </w:pPr>
      <w:r>
        <w:rPr>
          <w:rStyle w:val="xfm03581090"/>
          <w:sz w:val="28"/>
          <w:szCs w:val="28"/>
          <w:lang w:val="en-US"/>
        </w:rPr>
        <w:t xml:space="preserve">2. </w:t>
      </w:r>
      <w:smartTag w:uri="urn:schemas-microsoft-com:office:smarttags" w:element="place">
        <w:smartTag w:uri="urn:schemas-microsoft-com:office:smarttags" w:element="PlaceName">
          <w:r>
            <w:rPr>
              <w:rStyle w:val="xfm03581090"/>
              <w:sz w:val="28"/>
              <w:szCs w:val="28"/>
              <w:lang w:val="en-US"/>
            </w:rPr>
            <w:t>Ukrainian</w:t>
          </w:r>
        </w:smartTag>
        <w:r>
          <w:rPr>
            <w:rStyle w:val="xfm03581090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>
            <w:rPr>
              <w:rStyle w:val="xfm03581090"/>
              <w:sz w:val="28"/>
              <w:szCs w:val="28"/>
              <w:lang w:val="en-US"/>
            </w:rPr>
            <w:t>National</w:t>
          </w:r>
        </w:smartTag>
        <w:r>
          <w:rPr>
            <w:rStyle w:val="xfm03581090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1A734C">
            <w:rPr>
              <w:rStyle w:val="xfm03581090"/>
              <w:sz w:val="28"/>
              <w:szCs w:val="28"/>
              <w:lang w:val="en-US"/>
            </w:rPr>
            <w:t>Medical</w:t>
          </w:r>
        </w:smartTag>
        <w:r w:rsidRPr="001A734C">
          <w:rPr>
            <w:rStyle w:val="xfm03581090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1A734C">
            <w:rPr>
              <w:rStyle w:val="xfm03581090"/>
              <w:sz w:val="28"/>
              <w:szCs w:val="28"/>
              <w:lang w:val="en-US"/>
            </w:rPr>
            <w:t>Postgraduate</w:t>
          </w:r>
        </w:smartTag>
        <w:r w:rsidRPr="001A734C">
          <w:rPr>
            <w:rStyle w:val="xfm0358109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1A734C">
            <w:rPr>
              <w:rStyle w:val="xfm03581090"/>
              <w:sz w:val="28"/>
              <w:szCs w:val="28"/>
              <w:lang w:val="en-US"/>
            </w:rPr>
            <w:t>Academy</w:t>
          </w:r>
        </w:smartTag>
      </w:smartTag>
      <w:r w:rsidRPr="001A734C">
        <w:rPr>
          <w:rStyle w:val="xfm03581090"/>
          <w:sz w:val="28"/>
          <w:szCs w:val="28"/>
          <w:lang w:val="en-US"/>
        </w:rPr>
        <w:t xml:space="preserve"> (Kyiv)</w:t>
      </w:r>
      <w:r w:rsidRPr="001A734C">
        <w:t>,</w:t>
      </w:r>
    </w:p>
    <w:p w:rsidR="003D3197" w:rsidRDefault="003D3197" w:rsidP="00692038">
      <w:pPr>
        <w:pStyle w:val="xfmc1"/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DB63A4">
        <w:rPr>
          <w:b/>
          <w:sz w:val="28"/>
          <w:szCs w:val="28"/>
          <w:lang w:val="en-US"/>
        </w:rPr>
        <w:t>Abstract.</w:t>
      </w:r>
      <w:r>
        <w:rPr>
          <w:b/>
          <w:sz w:val="28"/>
          <w:szCs w:val="28"/>
          <w:lang w:val="en-US"/>
        </w:rPr>
        <w:t xml:space="preserve"> </w:t>
      </w:r>
      <w:r w:rsidR="00692038">
        <w:rPr>
          <w:sz w:val="28"/>
          <w:szCs w:val="28"/>
          <w:lang w:val="en-US"/>
        </w:rPr>
        <w:t>In this</w:t>
      </w:r>
      <w:r>
        <w:rPr>
          <w:sz w:val="28"/>
          <w:szCs w:val="28"/>
          <w:lang w:val="en-US"/>
        </w:rPr>
        <w:t xml:space="preserve"> article</w:t>
      </w:r>
      <w:r w:rsidR="00692038">
        <w:rPr>
          <w:sz w:val="28"/>
          <w:szCs w:val="28"/>
          <w:lang w:val="en-US"/>
        </w:rPr>
        <w:t xml:space="preserve"> we analyzed</w:t>
      </w:r>
      <w:r>
        <w:rPr>
          <w:sz w:val="28"/>
          <w:szCs w:val="28"/>
          <w:lang w:val="en-US"/>
        </w:rPr>
        <w:t xml:space="preserve"> our own</w:t>
      </w:r>
      <w:r w:rsidRPr="003D3197">
        <w:rPr>
          <w:sz w:val="28"/>
          <w:szCs w:val="28"/>
          <w:lang w:val="en-US"/>
        </w:rPr>
        <w:t xml:space="preserve"> experience of catheter interventions for tachyarrhythmias in children under the age of 5 years. The studied group consisted of 23 consecutive patients who underwent 24 catheter interventions. Of these, there were 7 (29.2%) electrophysiological studies (EPS), and 17 (70.8%) catheter ablation</w:t>
      </w:r>
      <w:r>
        <w:rPr>
          <w:sz w:val="28"/>
          <w:szCs w:val="28"/>
          <w:lang w:val="en-US"/>
        </w:rPr>
        <w:t>s</w:t>
      </w:r>
      <w:r w:rsidRPr="003D3197">
        <w:rPr>
          <w:sz w:val="28"/>
          <w:szCs w:val="28"/>
          <w:lang w:val="en-US"/>
        </w:rPr>
        <w:t xml:space="preserve">, </w:t>
      </w:r>
      <w:r w:rsidR="00A87897">
        <w:rPr>
          <w:sz w:val="28"/>
          <w:szCs w:val="28"/>
          <w:lang w:val="en-US"/>
        </w:rPr>
        <w:t>15 (88.2%)</w:t>
      </w:r>
      <w:r w:rsidR="00A87897" w:rsidRPr="002306B8">
        <w:rPr>
          <w:sz w:val="28"/>
          <w:szCs w:val="28"/>
          <w:lang w:val="en-US"/>
        </w:rPr>
        <w:t xml:space="preserve"> </w:t>
      </w:r>
      <w:r w:rsidRPr="003D3197">
        <w:rPr>
          <w:sz w:val="28"/>
          <w:szCs w:val="28"/>
          <w:lang w:val="en-US"/>
        </w:rPr>
        <w:t>of whi</w:t>
      </w:r>
      <w:r>
        <w:rPr>
          <w:sz w:val="28"/>
          <w:szCs w:val="28"/>
          <w:lang w:val="en-US"/>
        </w:rPr>
        <w:t>ch were successful. No c</w:t>
      </w:r>
      <w:r w:rsidRPr="003D3197">
        <w:rPr>
          <w:sz w:val="28"/>
          <w:szCs w:val="28"/>
          <w:lang w:val="en-US"/>
        </w:rPr>
        <w:t>omplications were observed.</w:t>
      </w:r>
    </w:p>
    <w:p w:rsidR="002F4E9B" w:rsidRDefault="002F4E9B" w:rsidP="00375B0E">
      <w:pPr>
        <w:pStyle w:val="xfmc1"/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2F4E9B">
        <w:rPr>
          <w:b/>
          <w:sz w:val="28"/>
          <w:szCs w:val="28"/>
          <w:lang w:val="en-US"/>
        </w:rPr>
        <w:t>Key words</w:t>
      </w:r>
      <w:r w:rsidRPr="002F4E9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F4E9B">
        <w:rPr>
          <w:sz w:val="28"/>
          <w:szCs w:val="28"/>
        </w:rPr>
        <w:t>children, tachyarrhythmia</w:t>
      </w:r>
      <w:r>
        <w:rPr>
          <w:sz w:val="28"/>
          <w:szCs w:val="28"/>
          <w:lang w:val="en-US"/>
        </w:rPr>
        <w:t>,</w:t>
      </w:r>
      <w:r w:rsidRPr="002F4E9B">
        <w:rPr>
          <w:sz w:val="28"/>
          <w:szCs w:val="28"/>
        </w:rPr>
        <w:t xml:space="preserve"> ablation.</w:t>
      </w:r>
    </w:p>
    <w:p w:rsidR="002F4E9B" w:rsidRPr="001940FE" w:rsidRDefault="00375B0E" w:rsidP="004E07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 w:rsidRPr="004E077D">
        <w:rPr>
          <w:b/>
          <w:sz w:val="28"/>
          <w:szCs w:val="28"/>
          <w:lang w:val="en-US"/>
        </w:rPr>
        <w:t>Background.</w:t>
      </w:r>
      <w:proofErr w:type="gramEnd"/>
      <w:r w:rsidRPr="004E077D">
        <w:rPr>
          <w:b/>
          <w:sz w:val="28"/>
          <w:szCs w:val="28"/>
          <w:lang w:val="en-US"/>
        </w:rPr>
        <w:t xml:space="preserve"> </w:t>
      </w:r>
      <w:r w:rsidR="004E077D" w:rsidRPr="004E077D">
        <w:rPr>
          <w:sz w:val="28"/>
          <w:szCs w:val="28"/>
          <w:lang w:val="en-US"/>
        </w:rPr>
        <w:t>In contrast to older children in whom paroxysmal tachycardia is generally not life-threatening, tachyarrhythmia can be a significant cause of morbidity and mortality in infants and small children</w:t>
      </w:r>
      <w:r w:rsidR="001940FE" w:rsidRPr="004E077D">
        <w:rPr>
          <w:sz w:val="28"/>
          <w:szCs w:val="28"/>
          <w:lang w:val="en-US"/>
        </w:rPr>
        <w:t>.</w:t>
      </w:r>
      <w:r w:rsidR="001940FE" w:rsidRPr="001940FE">
        <w:rPr>
          <w:sz w:val="28"/>
          <w:szCs w:val="28"/>
          <w:lang w:val="en-US"/>
        </w:rPr>
        <w:t xml:space="preserve"> </w:t>
      </w:r>
      <w:r w:rsidR="002F4E9B" w:rsidRPr="001940FE">
        <w:rPr>
          <w:sz w:val="28"/>
          <w:szCs w:val="28"/>
          <w:lang w:val="en-US"/>
        </w:rPr>
        <w:t>In the absence of the effect of antiarrhythmic therapy tachyarrhythmias in young children require interventional treatment. Sometimes this treatment is used in the first months of life</w:t>
      </w:r>
      <w:r w:rsidR="004E077D" w:rsidRPr="004E077D">
        <w:rPr>
          <w:sz w:val="28"/>
          <w:szCs w:val="28"/>
          <w:lang w:val="en-US"/>
        </w:rPr>
        <w:t xml:space="preserve"> </w:t>
      </w:r>
      <w:r w:rsidR="004E077D">
        <w:rPr>
          <w:sz w:val="28"/>
          <w:szCs w:val="28"/>
          <w:lang w:val="en-US"/>
        </w:rPr>
        <w:t>[</w:t>
      </w:r>
      <w:r w:rsidR="004E077D" w:rsidRPr="004E077D">
        <w:rPr>
          <w:sz w:val="28"/>
          <w:szCs w:val="28"/>
          <w:lang w:val="en-US"/>
        </w:rPr>
        <w:t>1</w:t>
      </w:r>
      <w:r w:rsidR="004E077D" w:rsidRPr="001940FE">
        <w:rPr>
          <w:sz w:val="28"/>
          <w:szCs w:val="28"/>
          <w:lang w:val="en-US"/>
        </w:rPr>
        <w:t>]</w:t>
      </w:r>
      <w:r w:rsidR="002F4E9B" w:rsidRPr="001940FE">
        <w:rPr>
          <w:sz w:val="28"/>
          <w:szCs w:val="28"/>
          <w:lang w:val="en-US"/>
        </w:rPr>
        <w:t>. This is quite a small contingent of rather severe clinically ill patients. On average, 1,000 catheter ablation procedure</w:t>
      </w:r>
      <w:r w:rsidR="00585B52" w:rsidRPr="001940FE">
        <w:rPr>
          <w:sz w:val="28"/>
          <w:szCs w:val="28"/>
          <w:lang w:val="en-US"/>
        </w:rPr>
        <w:t>s</w:t>
      </w:r>
      <w:r w:rsidR="002F4E9B" w:rsidRPr="001940FE">
        <w:rPr>
          <w:sz w:val="28"/>
          <w:szCs w:val="28"/>
          <w:lang w:val="en-US"/>
        </w:rPr>
        <w:t xml:space="preserve"> </w:t>
      </w:r>
      <w:r w:rsidR="0069698A" w:rsidRPr="001940FE">
        <w:rPr>
          <w:sz w:val="28"/>
          <w:szCs w:val="28"/>
          <w:lang w:val="en-US"/>
        </w:rPr>
        <w:t>account</w:t>
      </w:r>
      <w:r w:rsidR="002F4E9B" w:rsidRPr="001940FE">
        <w:rPr>
          <w:sz w:val="28"/>
          <w:szCs w:val="28"/>
          <w:lang w:val="en-US"/>
        </w:rPr>
        <w:t xml:space="preserve"> for one child </w:t>
      </w:r>
      <w:r w:rsidR="00E51739" w:rsidRPr="001940FE">
        <w:rPr>
          <w:sz w:val="28"/>
          <w:szCs w:val="28"/>
          <w:lang w:val="en-US"/>
        </w:rPr>
        <w:t>less than</w:t>
      </w:r>
      <w:r w:rsidR="002F4E9B" w:rsidRPr="001940FE">
        <w:rPr>
          <w:sz w:val="28"/>
          <w:szCs w:val="28"/>
          <w:lang w:val="en-US"/>
        </w:rPr>
        <w:t xml:space="preserve"> 5 years</w:t>
      </w:r>
      <w:r w:rsidR="00AF52E7" w:rsidRPr="001940FE">
        <w:rPr>
          <w:sz w:val="28"/>
          <w:szCs w:val="28"/>
          <w:lang w:val="en-US"/>
        </w:rPr>
        <w:t xml:space="preserve"> old</w:t>
      </w:r>
      <w:r w:rsidR="004E077D">
        <w:rPr>
          <w:sz w:val="28"/>
          <w:szCs w:val="28"/>
          <w:lang w:val="en-US"/>
        </w:rPr>
        <w:t xml:space="preserve"> [</w:t>
      </w:r>
      <w:r w:rsidR="004E077D" w:rsidRPr="004E077D">
        <w:rPr>
          <w:sz w:val="28"/>
          <w:szCs w:val="28"/>
          <w:lang w:val="en-US"/>
        </w:rPr>
        <w:t>2</w:t>
      </w:r>
      <w:r w:rsidR="002F4E9B" w:rsidRPr="001940FE">
        <w:rPr>
          <w:sz w:val="28"/>
          <w:szCs w:val="28"/>
          <w:lang w:val="en-US"/>
        </w:rPr>
        <w:t>].</w:t>
      </w:r>
    </w:p>
    <w:p w:rsidR="00E51739" w:rsidRDefault="0069698A" w:rsidP="001940FE">
      <w:pPr>
        <w:pStyle w:val="xfmc1"/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1940FE">
        <w:rPr>
          <w:sz w:val="28"/>
          <w:szCs w:val="28"/>
          <w:lang w:val="en-US"/>
        </w:rPr>
        <w:t>The complexity of the catheter treatment of arrhythmias in young</w:t>
      </w:r>
      <w:r w:rsidRPr="0069698A">
        <w:rPr>
          <w:sz w:val="28"/>
          <w:szCs w:val="28"/>
          <w:lang w:val="en-US"/>
        </w:rPr>
        <w:t xml:space="preserve"> children </w:t>
      </w:r>
      <w:r w:rsidR="0075760F">
        <w:rPr>
          <w:sz w:val="28"/>
          <w:szCs w:val="28"/>
          <w:lang w:val="en-US"/>
        </w:rPr>
        <w:t>due to</w:t>
      </w:r>
      <w:r w:rsidR="0075760F" w:rsidRPr="0075760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69698A">
        <w:rPr>
          <w:sz w:val="28"/>
          <w:szCs w:val="28"/>
          <w:lang w:val="en-US"/>
        </w:rPr>
        <w:t xml:space="preserve"> technical features associated with the small size of the heart and blood vessels. </w:t>
      </w:r>
      <w:r>
        <w:rPr>
          <w:sz w:val="28"/>
          <w:szCs w:val="28"/>
          <w:lang w:val="en-US"/>
        </w:rPr>
        <w:t>Thereby there is a high probabilit</w:t>
      </w:r>
      <w:r w:rsidR="00503968">
        <w:rPr>
          <w:sz w:val="28"/>
          <w:szCs w:val="28"/>
          <w:lang w:val="en-US"/>
        </w:rPr>
        <w:t>y of the</w:t>
      </w:r>
      <w:r w:rsidR="00785B49" w:rsidRPr="00785B49">
        <w:rPr>
          <w:sz w:val="28"/>
          <w:szCs w:val="28"/>
          <w:lang w:val="en-US"/>
        </w:rPr>
        <w:t xml:space="preserve"> </w:t>
      </w:r>
      <w:r w:rsidR="0075760F" w:rsidRPr="0069698A">
        <w:rPr>
          <w:sz w:val="28"/>
          <w:szCs w:val="28"/>
          <w:lang w:val="en-US"/>
        </w:rPr>
        <w:t>damage</w:t>
      </w:r>
      <w:r w:rsidR="0075760F">
        <w:rPr>
          <w:sz w:val="28"/>
          <w:szCs w:val="28"/>
          <w:lang w:val="en-US"/>
        </w:rPr>
        <w:t xml:space="preserve"> of the </w:t>
      </w:r>
      <w:r w:rsidR="00785B49">
        <w:rPr>
          <w:sz w:val="28"/>
          <w:szCs w:val="28"/>
          <w:lang w:val="en-US"/>
        </w:rPr>
        <w:t>normal</w:t>
      </w:r>
      <w:r w:rsidR="004E077D">
        <w:rPr>
          <w:sz w:val="28"/>
          <w:szCs w:val="28"/>
          <w:lang w:val="en-US"/>
        </w:rPr>
        <w:t xml:space="preserve"> conductive pathways, </w:t>
      </w:r>
      <w:r w:rsidRPr="0069698A">
        <w:rPr>
          <w:sz w:val="28"/>
          <w:szCs w:val="28"/>
          <w:lang w:val="en-US"/>
        </w:rPr>
        <w:t>coronary arteries</w:t>
      </w:r>
      <w:r w:rsidR="004E077D">
        <w:rPr>
          <w:sz w:val="28"/>
          <w:szCs w:val="28"/>
          <w:lang w:val="en-US"/>
        </w:rPr>
        <w:t xml:space="preserve"> and valve structures</w:t>
      </w:r>
      <w:r w:rsidRPr="0069698A">
        <w:rPr>
          <w:sz w:val="28"/>
          <w:szCs w:val="28"/>
          <w:lang w:val="en-US"/>
        </w:rPr>
        <w:t xml:space="preserve"> </w:t>
      </w:r>
      <w:r w:rsidR="00503968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the</w:t>
      </w:r>
      <w:r w:rsidRPr="0069698A">
        <w:rPr>
          <w:sz w:val="28"/>
          <w:szCs w:val="28"/>
          <w:lang w:val="en-US"/>
        </w:rPr>
        <w:t xml:space="preserve"> heart wa</w:t>
      </w:r>
      <w:r w:rsidR="004E077D">
        <w:rPr>
          <w:sz w:val="28"/>
          <w:szCs w:val="28"/>
          <w:lang w:val="en-US"/>
        </w:rPr>
        <w:t>ll perforation [</w:t>
      </w:r>
      <w:r w:rsidR="004E077D" w:rsidRPr="004E077D">
        <w:rPr>
          <w:sz w:val="28"/>
          <w:szCs w:val="28"/>
          <w:lang w:val="en-US"/>
        </w:rPr>
        <w:t>3</w:t>
      </w:r>
      <w:r w:rsidR="00785B49">
        <w:rPr>
          <w:sz w:val="28"/>
          <w:szCs w:val="28"/>
          <w:lang w:val="en-US"/>
        </w:rPr>
        <w:t>]. Furthermore</w:t>
      </w:r>
      <w:r w:rsidRPr="0069698A">
        <w:rPr>
          <w:sz w:val="28"/>
          <w:szCs w:val="28"/>
          <w:lang w:val="en-US"/>
        </w:rPr>
        <w:t xml:space="preserve">, there is a need to adapt </w:t>
      </w:r>
      <w:r w:rsidR="00785B49" w:rsidRPr="0069698A">
        <w:rPr>
          <w:sz w:val="28"/>
          <w:szCs w:val="28"/>
          <w:lang w:val="en-US"/>
        </w:rPr>
        <w:t xml:space="preserve">for young children </w:t>
      </w:r>
      <w:r w:rsidRPr="0069698A">
        <w:rPr>
          <w:sz w:val="28"/>
          <w:szCs w:val="28"/>
          <w:lang w:val="en-US"/>
        </w:rPr>
        <w:t>the tools, designed and produced originally for adults.</w:t>
      </w:r>
    </w:p>
    <w:p w:rsidR="00AC5507" w:rsidRDefault="00AC5507" w:rsidP="002F4E9B">
      <w:pPr>
        <w:pStyle w:val="xfmc1"/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AC5507">
        <w:rPr>
          <w:sz w:val="28"/>
          <w:szCs w:val="28"/>
          <w:lang w:val="en-US"/>
        </w:rPr>
        <w:lastRenderedPageBreak/>
        <w:t xml:space="preserve">Up to 20% of young children requiring of </w:t>
      </w:r>
      <w:r>
        <w:rPr>
          <w:sz w:val="28"/>
          <w:szCs w:val="28"/>
          <w:lang w:val="en-US"/>
        </w:rPr>
        <w:t xml:space="preserve">catheter ablations </w:t>
      </w:r>
      <w:r w:rsidRPr="00AC5507">
        <w:rPr>
          <w:sz w:val="28"/>
          <w:szCs w:val="28"/>
          <w:lang w:val="en-US"/>
        </w:rPr>
        <w:t xml:space="preserve">have associated congenital heart disease, </w:t>
      </w:r>
      <w:r>
        <w:rPr>
          <w:sz w:val="28"/>
          <w:szCs w:val="28"/>
          <w:lang w:val="en-US"/>
        </w:rPr>
        <w:t>what means</w:t>
      </w:r>
      <w:r w:rsidRPr="00AC55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conduction</w:t>
      </w:r>
      <w:r w:rsidRPr="00AC5507">
        <w:rPr>
          <w:sz w:val="28"/>
          <w:szCs w:val="28"/>
          <w:lang w:val="en-US"/>
        </w:rPr>
        <w:t xml:space="preserve"> pathways </w:t>
      </w:r>
      <w:r>
        <w:rPr>
          <w:sz w:val="28"/>
          <w:szCs w:val="28"/>
          <w:lang w:val="en-US"/>
        </w:rPr>
        <w:t xml:space="preserve">and </w:t>
      </w:r>
      <w:r w:rsidRPr="00AC5507">
        <w:rPr>
          <w:sz w:val="28"/>
          <w:szCs w:val="28"/>
          <w:lang w:val="en-US"/>
        </w:rPr>
        <w:t xml:space="preserve">intracardiac anatomy </w:t>
      </w:r>
      <w:r>
        <w:rPr>
          <w:sz w:val="28"/>
          <w:szCs w:val="28"/>
          <w:lang w:val="en-US"/>
        </w:rPr>
        <w:t>features</w:t>
      </w:r>
      <w:r w:rsidR="004E077D">
        <w:rPr>
          <w:sz w:val="28"/>
          <w:szCs w:val="28"/>
          <w:lang w:val="en-US"/>
        </w:rPr>
        <w:t xml:space="preserve"> [</w:t>
      </w:r>
      <w:r w:rsidR="004E077D" w:rsidRPr="004E077D">
        <w:rPr>
          <w:sz w:val="28"/>
          <w:szCs w:val="28"/>
          <w:lang w:val="en-US"/>
        </w:rPr>
        <w:t>4</w:t>
      </w:r>
      <w:r w:rsidRPr="00AC5507">
        <w:rPr>
          <w:sz w:val="28"/>
          <w:szCs w:val="28"/>
          <w:lang w:val="en-US"/>
        </w:rPr>
        <w:t>]. Younger patients tend to have more severe clinical status</w:t>
      </w:r>
      <w:r w:rsidR="00E13AE0">
        <w:rPr>
          <w:sz w:val="28"/>
          <w:szCs w:val="28"/>
          <w:lang w:val="en-US"/>
        </w:rPr>
        <w:t xml:space="preserve"> before</w:t>
      </w:r>
      <w:r w:rsidR="00DB15E2">
        <w:rPr>
          <w:sz w:val="28"/>
          <w:szCs w:val="28"/>
          <w:lang w:val="en-US"/>
        </w:rPr>
        <w:t xml:space="preserve"> the</w:t>
      </w:r>
      <w:r w:rsidR="00E13AE0">
        <w:rPr>
          <w:sz w:val="28"/>
          <w:szCs w:val="28"/>
          <w:lang w:val="en-US"/>
        </w:rPr>
        <w:t xml:space="preserve"> procedure</w:t>
      </w:r>
      <w:r w:rsidRPr="00AC5507">
        <w:rPr>
          <w:sz w:val="28"/>
          <w:szCs w:val="28"/>
          <w:lang w:val="en-US"/>
        </w:rPr>
        <w:t xml:space="preserve"> compared to older age groups. This is due to the fact that </w:t>
      </w:r>
      <w:r w:rsidR="00BA3790">
        <w:rPr>
          <w:sz w:val="28"/>
          <w:szCs w:val="28"/>
          <w:lang w:val="en-US"/>
        </w:rPr>
        <w:t xml:space="preserve">in these patients </w:t>
      </w:r>
      <w:r w:rsidR="000C1CA5">
        <w:rPr>
          <w:sz w:val="28"/>
          <w:szCs w:val="28"/>
          <w:lang w:val="en-US"/>
        </w:rPr>
        <w:t>ablation</w:t>
      </w:r>
      <w:r w:rsidR="00BA3790">
        <w:rPr>
          <w:sz w:val="28"/>
          <w:szCs w:val="28"/>
          <w:lang w:val="en-US"/>
        </w:rPr>
        <w:t xml:space="preserve"> is indicated</w:t>
      </w:r>
      <w:r w:rsidR="000C1CA5">
        <w:rPr>
          <w:sz w:val="28"/>
          <w:szCs w:val="28"/>
          <w:lang w:val="en-US"/>
        </w:rPr>
        <w:t xml:space="preserve"> only </w:t>
      </w:r>
      <w:r w:rsidRPr="00AC5507">
        <w:rPr>
          <w:sz w:val="28"/>
          <w:szCs w:val="28"/>
          <w:lang w:val="en-US"/>
        </w:rPr>
        <w:t>af</w:t>
      </w:r>
      <w:r w:rsidR="00DE6947">
        <w:rPr>
          <w:sz w:val="28"/>
          <w:szCs w:val="28"/>
          <w:lang w:val="en-US"/>
        </w:rPr>
        <w:t>ter failure of medications</w:t>
      </w:r>
      <w:r w:rsidRPr="00AC5507">
        <w:rPr>
          <w:sz w:val="28"/>
          <w:szCs w:val="28"/>
          <w:lang w:val="en-US"/>
        </w:rPr>
        <w:t xml:space="preserve">, </w:t>
      </w:r>
      <w:r w:rsidR="00DB15E2">
        <w:rPr>
          <w:sz w:val="28"/>
          <w:szCs w:val="28"/>
          <w:lang w:val="en-US"/>
        </w:rPr>
        <w:t xml:space="preserve">in </w:t>
      </w:r>
      <w:r w:rsidRPr="00AC5507">
        <w:rPr>
          <w:sz w:val="28"/>
          <w:szCs w:val="28"/>
          <w:lang w:val="en-US"/>
        </w:rPr>
        <w:t>the presence of life-threatening arrhythmias and</w:t>
      </w:r>
      <w:r w:rsidR="00DB15E2">
        <w:rPr>
          <w:sz w:val="28"/>
          <w:szCs w:val="28"/>
          <w:lang w:val="en-US"/>
        </w:rPr>
        <w:t xml:space="preserve"> severe</w:t>
      </w:r>
      <w:r w:rsidR="004E077D">
        <w:rPr>
          <w:sz w:val="28"/>
          <w:szCs w:val="28"/>
          <w:lang w:val="en-US"/>
        </w:rPr>
        <w:t xml:space="preserve"> heart failure [</w:t>
      </w:r>
      <w:r w:rsidR="004E077D" w:rsidRPr="004E077D">
        <w:rPr>
          <w:sz w:val="28"/>
          <w:szCs w:val="28"/>
          <w:lang w:val="en-US"/>
        </w:rPr>
        <w:t>5</w:t>
      </w:r>
      <w:r w:rsidRPr="00AC5507">
        <w:rPr>
          <w:sz w:val="28"/>
          <w:szCs w:val="28"/>
          <w:lang w:val="en-US"/>
        </w:rPr>
        <w:t xml:space="preserve">]. But even in children </w:t>
      </w:r>
      <w:r w:rsidR="00BE5CAD">
        <w:rPr>
          <w:sz w:val="28"/>
          <w:szCs w:val="28"/>
          <w:lang w:val="en-US"/>
        </w:rPr>
        <w:t>with body weight</w:t>
      </w:r>
      <w:r w:rsidRPr="00AC5507">
        <w:rPr>
          <w:sz w:val="28"/>
          <w:szCs w:val="28"/>
          <w:lang w:val="en-US"/>
        </w:rPr>
        <w:t xml:space="preserve"> less than </w:t>
      </w:r>
      <w:smartTag w:uri="urn:schemas-microsoft-com:office:smarttags" w:element="metricconverter">
        <w:smartTagPr>
          <w:attr w:name="ProductID" w:val="15 kg"/>
        </w:smartTagPr>
        <w:r w:rsidRPr="00AC5507">
          <w:rPr>
            <w:sz w:val="28"/>
            <w:szCs w:val="28"/>
            <w:lang w:val="en-US"/>
          </w:rPr>
          <w:t>15 kg</w:t>
        </w:r>
      </w:smartTag>
      <w:r w:rsidR="0070101D">
        <w:rPr>
          <w:sz w:val="28"/>
          <w:szCs w:val="28"/>
          <w:lang w:val="en-US"/>
        </w:rPr>
        <w:t xml:space="preserve"> in the experienced</w:t>
      </w:r>
      <w:r w:rsidRPr="00AC5507">
        <w:rPr>
          <w:sz w:val="28"/>
          <w:szCs w:val="28"/>
          <w:lang w:val="en-US"/>
        </w:rPr>
        <w:t xml:space="preserve"> clinics catheter ablation shows its efficacy and safety</w:t>
      </w:r>
      <w:r w:rsidR="00A65A3C">
        <w:rPr>
          <w:sz w:val="28"/>
          <w:szCs w:val="28"/>
          <w:lang w:val="en-US"/>
        </w:rPr>
        <w:t xml:space="preserve"> [6</w:t>
      </w:r>
      <w:r w:rsidR="00A65A3C" w:rsidRPr="00AC5507">
        <w:rPr>
          <w:sz w:val="28"/>
          <w:szCs w:val="28"/>
          <w:lang w:val="en-US"/>
        </w:rPr>
        <w:t>]</w:t>
      </w:r>
      <w:r w:rsidRPr="00AC5507">
        <w:rPr>
          <w:sz w:val="28"/>
          <w:szCs w:val="28"/>
          <w:lang w:val="en-US"/>
        </w:rPr>
        <w:t>.</w:t>
      </w:r>
    </w:p>
    <w:p w:rsidR="00B876AA" w:rsidRDefault="005E0F86" w:rsidP="002F4E9B">
      <w:pPr>
        <w:pStyle w:val="xfmc1"/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 w:rsidRPr="00B876AA">
        <w:rPr>
          <w:sz w:val="28"/>
          <w:szCs w:val="28"/>
          <w:lang w:val="en-US"/>
        </w:rPr>
        <w:t xml:space="preserve">ery important </w:t>
      </w:r>
      <w:r>
        <w:rPr>
          <w:sz w:val="28"/>
          <w:szCs w:val="28"/>
          <w:lang w:val="en-US"/>
        </w:rPr>
        <w:t>factor</w:t>
      </w:r>
      <w:r w:rsidRPr="00B876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="00B876AA" w:rsidRPr="00B876AA">
        <w:rPr>
          <w:sz w:val="28"/>
          <w:szCs w:val="28"/>
          <w:lang w:val="en-US"/>
        </w:rPr>
        <w:t>o select a treatment strategy</w:t>
      </w:r>
      <w:r w:rsidR="00AF00C0" w:rsidRPr="00AF00C0">
        <w:rPr>
          <w:sz w:val="28"/>
          <w:szCs w:val="28"/>
          <w:lang w:val="en-US"/>
        </w:rPr>
        <w:t xml:space="preserve"> </w:t>
      </w:r>
      <w:r w:rsidR="00AF00C0">
        <w:rPr>
          <w:sz w:val="28"/>
          <w:szCs w:val="28"/>
          <w:lang w:val="en-US"/>
        </w:rPr>
        <w:t>in the young children</w:t>
      </w:r>
      <w:r w:rsidR="00B876AA" w:rsidRPr="00B876AA">
        <w:rPr>
          <w:sz w:val="28"/>
          <w:szCs w:val="28"/>
          <w:lang w:val="en-US"/>
        </w:rPr>
        <w:t xml:space="preserve"> </w:t>
      </w:r>
      <w:r w:rsidRPr="00B876AA">
        <w:rPr>
          <w:sz w:val="28"/>
          <w:szCs w:val="28"/>
          <w:lang w:val="en-US"/>
        </w:rPr>
        <w:t xml:space="preserve">is </w:t>
      </w:r>
      <w:r>
        <w:rPr>
          <w:sz w:val="28"/>
          <w:szCs w:val="28"/>
          <w:lang w:val="en-US"/>
        </w:rPr>
        <w:t xml:space="preserve">the </w:t>
      </w:r>
      <w:r w:rsidR="00C36F49" w:rsidRPr="00B876AA">
        <w:rPr>
          <w:sz w:val="28"/>
          <w:szCs w:val="28"/>
          <w:lang w:val="en-US"/>
        </w:rPr>
        <w:t>considering the opinion of the parents</w:t>
      </w:r>
      <w:r w:rsidR="00B876AA" w:rsidRPr="00B876AA">
        <w:rPr>
          <w:sz w:val="28"/>
          <w:szCs w:val="28"/>
          <w:lang w:val="en-US"/>
        </w:rPr>
        <w:t>.</w:t>
      </w:r>
    </w:p>
    <w:p w:rsidR="00380DA9" w:rsidRDefault="00380DA9" w:rsidP="002F4E9B">
      <w:pPr>
        <w:pStyle w:val="xfmc1"/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Objective</w:t>
      </w:r>
      <w:r w:rsidRPr="0027350F">
        <w:rPr>
          <w:b/>
          <w:sz w:val="28"/>
          <w:szCs w:val="28"/>
          <w:lang w:val="en-US"/>
        </w:rPr>
        <w:t>.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="00F61BE6">
        <w:rPr>
          <w:sz w:val="28"/>
          <w:szCs w:val="28"/>
          <w:lang w:val="en-US"/>
        </w:rPr>
        <w:t>The p</w:t>
      </w:r>
      <w:r w:rsidRPr="009076FF">
        <w:rPr>
          <w:sz w:val="28"/>
          <w:szCs w:val="28"/>
          <w:lang w:val="en-US"/>
        </w:rPr>
        <w:t>urpose</w:t>
      </w:r>
      <w:r w:rsidRPr="00CC35D6">
        <w:rPr>
          <w:sz w:val="28"/>
          <w:szCs w:val="28"/>
          <w:lang w:val="en-US"/>
        </w:rPr>
        <w:t xml:space="preserve"> </w:t>
      </w:r>
      <w:r w:rsidRPr="009076FF">
        <w:rPr>
          <w:sz w:val="28"/>
          <w:szCs w:val="28"/>
          <w:lang w:val="en-US"/>
        </w:rPr>
        <w:t>of</w:t>
      </w:r>
      <w:r w:rsidRPr="00CC35D6">
        <w:rPr>
          <w:sz w:val="28"/>
          <w:szCs w:val="28"/>
          <w:lang w:val="en-US"/>
        </w:rPr>
        <w:t xml:space="preserve"> </w:t>
      </w:r>
      <w:r w:rsidRPr="009076FF">
        <w:rPr>
          <w:sz w:val="28"/>
          <w:szCs w:val="28"/>
          <w:lang w:val="en-US"/>
        </w:rPr>
        <w:t>this</w:t>
      </w:r>
      <w:r w:rsidRPr="00CC35D6">
        <w:rPr>
          <w:sz w:val="28"/>
          <w:szCs w:val="28"/>
          <w:lang w:val="en-US"/>
        </w:rPr>
        <w:t xml:space="preserve"> </w:t>
      </w:r>
      <w:r w:rsidRPr="009076FF">
        <w:rPr>
          <w:sz w:val="28"/>
          <w:szCs w:val="28"/>
          <w:lang w:val="en-US"/>
        </w:rPr>
        <w:t>study</w:t>
      </w:r>
      <w:r w:rsidRPr="00CC35D6">
        <w:rPr>
          <w:sz w:val="28"/>
          <w:szCs w:val="28"/>
          <w:lang w:val="en-US"/>
        </w:rPr>
        <w:t xml:space="preserve"> </w:t>
      </w:r>
      <w:r w:rsidRPr="009076FF">
        <w:rPr>
          <w:sz w:val="28"/>
          <w:szCs w:val="28"/>
          <w:lang w:val="en-US"/>
        </w:rPr>
        <w:t>was</w:t>
      </w:r>
      <w:r w:rsidRPr="00CC35D6">
        <w:rPr>
          <w:b/>
          <w:sz w:val="28"/>
          <w:szCs w:val="28"/>
          <w:lang w:val="en-US"/>
        </w:rPr>
        <w:t xml:space="preserve"> </w:t>
      </w:r>
      <w:r w:rsidRPr="002C6851">
        <w:rPr>
          <w:sz w:val="28"/>
          <w:szCs w:val="28"/>
          <w:lang w:val="en-US"/>
        </w:rPr>
        <w:t>to</w:t>
      </w:r>
      <w:r w:rsidRPr="00CC35D6">
        <w:rPr>
          <w:sz w:val="28"/>
          <w:szCs w:val="28"/>
          <w:lang w:val="en-US"/>
        </w:rPr>
        <w:t xml:space="preserve"> </w:t>
      </w:r>
      <w:r w:rsidRPr="002C6851">
        <w:rPr>
          <w:rStyle w:val="hps"/>
          <w:color w:val="222222"/>
          <w:sz w:val="28"/>
          <w:szCs w:val="28"/>
          <w:lang w:val="en"/>
        </w:rPr>
        <w:t>analyze</w:t>
      </w:r>
      <w:r w:rsidRPr="00CC35D6">
        <w:rPr>
          <w:b/>
          <w:sz w:val="28"/>
          <w:szCs w:val="28"/>
          <w:lang w:val="en-US"/>
        </w:rPr>
        <w:t xml:space="preserve"> </w:t>
      </w:r>
      <w:r w:rsidRPr="00CC35D6">
        <w:rPr>
          <w:sz w:val="28"/>
          <w:szCs w:val="28"/>
          <w:lang w:val="en-US"/>
        </w:rPr>
        <w:t>our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own</w:t>
      </w:r>
      <w:r w:rsidRPr="00380DA9">
        <w:rPr>
          <w:b/>
          <w:sz w:val="28"/>
          <w:szCs w:val="28"/>
          <w:lang w:val="en-US"/>
        </w:rPr>
        <w:t xml:space="preserve"> </w:t>
      </w:r>
      <w:r w:rsidRPr="00380DA9">
        <w:rPr>
          <w:sz w:val="28"/>
          <w:szCs w:val="28"/>
          <w:lang w:val="en-US"/>
        </w:rPr>
        <w:t>experience in</w:t>
      </w:r>
      <w:r>
        <w:rPr>
          <w:sz w:val="28"/>
          <w:szCs w:val="28"/>
          <w:lang w:val="en-US"/>
        </w:rPr>
        <w:t xml:space="preserve"> the</w:t>
      </w:r>
      <w:r w:rsidRPr="00380D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catheter treatment and diagnostics</w:t>
      </w:r>
      <w:r w:rsidRPr="00380DA9">
        <w:rPr>
          <w:sz w:val="28"/>
          <w:szCs w:val="28"/>
          <w:lang w:val="en-US"/>
        </w:rPr>
        <w:t xml:space="preserve"> of tachyarrhythmias in children under the age of 5 years.</w:t>
      </w:r>
    </w:p>
    <w:p w:rsidR="00F61BE6" w:rsidRPr="00A90648" w:rsidRDefault="00F61BE6" w:rsidP="002F4E9B">
      <w:pPr>
        <w:pStyle w:val="xfmc1"/>
        <w:spacing w:line="360" w:lineRule="auto"/>
        <w:ind w:firstLine="708"/>
        <w:jc w:val="both"/>
        <w:rPr>
          <w:color w:val="222222"/>
          <w:sz w:val="28"/>
          <w:szCs w:val="28"/>
          <w:lang w:val="en-US"/>
        </w:rPr>
      </w:pPr>
      <w:proofErr w:type="gramStart"/>
      <w:r w:rsidRPr="00B9791E">
        <w:rPr>
          <w:b/>
          <w:color w:val="222222"/>
          <w:sz w:val="28"/>
          <w:szCs w:val="28"/>
          <w:lang w:val="en"/>
        </w:rPr>
        <w:t>M</w:t>
      </w:r>
      <w:r>
        <w:rPr>
          <w:b/>
          <w:color w:val="222222"/>
          <w:sz w:val="28"/>
          <w:szCs w:val="28"/>
          <w:lang w:val="en"/>
        </w:rPr>
        <w:t>aterial and m</w:t>
      </w:r>
      <w:r w:rsidRPr="00B9791E">
        <w:rPr>
          <w:b/>
          <w:color w:val="222222"/>
          <w:sz w:val="28"/>
          <w:szCs w:val="28"/>
          <w:lang w:val="en"/>
        </w:rPr>
        <w:t>ethods.</w:t>
      </w:r>
      <w:proofErr w:type="gramEnd"/>
      <w:r>
        <w:rPr>
          <w:b/>
          <w:color w:val="222222"/>
          <w:sz w:val="28"/>
          <w:szCs w:val="28"/>
          <w:lang w:val="en"/>
        </w:rPr>
        <w:t xml:space="preserve"> </w:t>
      </w:r>
      <w:r w:rsidRPr="00F61BE6">
        <w:rPr>
          <w:color w:val="222222"/>
          <w:sz w:val="28"/>
          <w:szCs w:val="28"/>
          <w:lang w:val="en"/>
        </w:rPr>
        <w:t xml:space="preserve">The studied group consisted of 23 consecutive patients </w:t>
      </w:r>
      <w:r>
        <w:rPr>
          <w:color w:val="222222"/>
          <w:sz w:val="28"/>
          <w:szCs w:val="28"/>
          <w:lang w:val="en"/>
        </w:rPr>
        <w:t>less than</w:t>
      </w:r>
      <w:r w:rsidRPr="00F61BE6">
        <w:rPr>
          <w:color w:val="222222"/>
          <w:sz w:val="28"/>
          <w:szCs w:val="28"/>
          <w:lang w:val="en"/>
        </w:rPr>
        <w:t xml:space="preserve"> 5 years</w:t>
      </w:r>
      <w:r>
        <w:rPr>
          <w:color w:val="222222"/>
          <w:sz w:val="28"/>
          <w:szCs w:val="28"/>
          <w:lang w:val="en"/>
        </w:rPr>
        <w:t xml:space="preserve"> old</w:t>
      </w:r>
      <w:r w:rsidR="009F2D30">
        <w:rPr>
          <w:color w:val="222222"/>
          <w:sz w:val="28"/>
          <w:szCs w:val="28"/>
          <w:lang w:val="en"/>
        </w:rPr>
        <w:t>, who</w:t>
      </w:r>
      <w:r w:rsidRPr="00F61BE6">
        <w:rPr>
          <w:color w:val="222222"/>
          <w:sz w:val="28"/>
          <w:szCs w:val="28"/>
          <w:lang w:val="en"/>
        </w:rPr>
        <w:t xml:space="preserve"> were treated at the </w:t>
      </w:r>
      <w:r w:rsidRPr="001A734C">
        <w:rPr>
          <w:sz w:val="28"/>
          <w:szCs w:val="28"/>
          <w:lang w:val="en-US"/>
        </w:rPr>
        <w:t xml:space="preserve">Ukrainian Children’s </w:t>
      </w:r>
      <w:smartTag w:uri="urn:schemas-microsoft-com:office:smarttags" w:element="place">
        <w:smartTag w:uri="urn:schemas-microsoft-com:office:smarttags" w:element="PlaceName">
          <w:r w:rsidRPr="001A734C">
            <w:rPr>
              <w:sz w:val="28"/>
              <w:szCs w:val="28"/>
              <w:lang w:val="en-US"/>
            </w:rPr>
            <w:t>Cardiac</w:t>
          </w:r>
        </w:smartTag>
        <w:r w:rsidRPr="001A734C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1A734C">
            <w:rPr>
              <w:sz w:val="28"/>
              <w:szCs w:val="28"/>
              <w:lang w:val="en-US"/>
            </w:rPr>
            <w:t>Center</w:t>
          </w:r>
        </w:smartTag>
      </w:smartTag>
      <w:r w:rsidRPr="001A734C">
        <w:rPr>
          <w:sz w:val="28"/>
          <w:szCs w:val="28"/>
          <w:lang w:val="en-US"/>
        </w:rPr>
        <w:t xml:space="preserve"> </w:t>
      </w:r>
      <w:r w:rsidR="00535BD6">
        <w:rPr>
          <w:color w:val="222222"/>
          <w:sz w:val="28"/>
          <w:szCs w:val="28"/>
          <w:lang w:val="en"/>
        </w:rPr>
        <w:t>in the period from 12</w:t>
      </w:r>
      <w:r w:rsidR="00C44B61">
        <w:rPr>
          <w:color w:val="222222"/>
          <w:sz w:val="28"/>
          <w:szCs w:val="28"/>
          <w:lang w:val="en"/>
        </w:rPr>
        <w:t>.2012</w:t>
      </w:r>
      <w:r w:rsidR="00673FF1">
        <w:rPr>
          <w:color w:val="222222"/>
          <w:sz w:val="28"/>
          <w:szCs w:val="28"/>
          <w:lang w:val="en"/>
        </w:rPr>
        <w:t xml:space="preserve"> t</w:t>
      </w:r>
      <w:r w:rsidR="00673FF1">
        <w:rPr>
          <w:color w:val="222222"/>
          <w:sz w:val="28"/>
          <w:szCs w:val="28"/>
          <w:lang w:val="en-US"/>
        </w:rPr>
        <w:t>o</w:t>
      </w:r>
      <w:r>
        <w:rPr>
          <w:color w:val="222222"/>
          <w:sz w:val="28"/>
          <w:szCs w:val="28"/>
          <w:lang w:val="en"/>
        </w:rPr>
        <w:t xml:space="preserve"> 12.2014</w:t>
      </w:r>
      <w:r>
        <w:rPr>
          <w:color w:val="222222"/>
          <w:sz w:val="28"/>
          <w:szCs w:val="28"/>
          <w:lang w:val="en-US"/>
        </w:rPr>
        <w:t xml:space="preserve">. </w:t>
      </w:r>
      <w:r w:rsidR="003C1703">
        <w:rPr>
          <w:color w:val="222222"/>
          <w:sz w:val="28"/>
          <w:szCs w:val="28"/>
          <w:lang w:val="en"/>
        </w:rPr>
        <w:t>There</w:t>
      </w:r>
      <w:r w:rsidR="003C1703" w:rsidRPr="00F61BE6">
        <w:rPr>
          <w:color w:val="222222"/>
          <w:sz w:val="28"/>
          <w:szCs w:val="28"/>
          <w:lang w:val="en"/>
        </w:rPr>
        <w:t xml:space="preserve"> were 14</w:t>
      </w:r>
      <w:r w:rsidR="003C1703">
        <w:rPr>
          <w:color w:val="222222"/>
          <w:sz w:val="28"/>
          <w:szCs w:val="28"/>
          <w:lang w:val="en"/>
        </w:rPr>
        <w:t xml:space="preserve"> boys (58.3%).</w:t>
      </w:r>
      <w:r w:rsidR="003C1703" w:rsidRPr="002306B8">
        <w:rPr>
          <w:color w:val="222222"/>
          <w:sz w:val="28"/>
          <w:szCs w:val="28"/>
          <w:lang w:val="en-US"/>
        </w:rPr>
        <w:t xml:space="preserve"> </w:t>
      </w:r>
      <w:r w:rsidR="004424E2" w:rsidRPr="00F61BE6">
        <w:rPr>
          <w:color w:val="222222"/>
          <w:sz w:val="28"/>
          <w:szCs w:val="28"/>
          <w:lang w:val="en"/>
        </w:rPr>
        <w:t xml:space="preserve">24 </w:t>
      </w:r>
      <w:r w:rsidR="004424E2">
        <w:rPr>
          <w:color w:val="222222"/>
          <w:sz w:val="28"/>
          <w:szCs w:val="28"/>
          <w:lang w:val="en"/>
        </w:rPr>
        <w:t xml:space="preserve">catheter </w:t>
      </w:r>
      <w:r w:rsidR="004424E2" w:rsidRPr="00F61BE6">
        <w:rPr>
          <w:color w:val="222222"/>
          <w:sz w:val="28"/>
          <w:szCs w:val="28"/>
          <w:lang w:val="en"/>
        </w:rPr>
        <w:t>procedures</w:t>
      </w:r>
      <w:r w:rsidR="004424E2"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were</w:t>
      </w:r>
      <w:r w:rsidRPr="00F61BE6">
        <w:rPr>
          <w:color w:val="222222"/>
          <w:sz w:val="28"/>
          <w:szCs w:val="28"/>
          <w:lang w:val="en"/>
        </w:rPr>
        <w:t xml:space="preserve"> performed </w:t>
      </w:r>
      <w:r>
        <w:rPr>
          <w:color w:val="222222"/>
          <w:sz w:val="28"/>
          <w:szCs w:val="28"/>
          <w:lang w:val="en"/>
        </w:rPr>
        <w:t>–</w:t>
      </w:r>
      <w:r w:rsidRPr="00F61BE6">
        <w:rPr>
          <w:color w:val="222222"/>
          <w:sz w:val="28"/>
          <w:szCs w:val="28"/>
          <w:lang w:val="en"/>
        </w:rPr>
        <w:t xml:space="preserve"> 7</w:t>
      </w:r>
      <w:r>
        <w:rPr>
          <w:color w:val="222222"/>
          <w:sz w:val="28"/>
          <w:szCs w:val="28"/>
          <w:lang w:val="en"/>
        </w:rPr>
        <w:t xml:space="preserve"> </w:t>
      </w:r>
      <w:r w:rsidR="00E81F35" w:rsidRPr="00F61BE6">
        <w:rPr>
          <w:color w:val="222222"/>
          <w:sz w:val="28"/>
          <w:szCs w:val="28"/>
          <w:lang w:val="en"/>
        </w:rPr>
        <w:t>(29.2%)</w:t>
      </w:r>
      <w:r w:rsidR="00E81F35" w:rsidRPr="002306B8"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 xml:space="preserve">EP </w:t>
      </w:r>
      <w:proofErr w:type="gramStart"/>
      <w:r w:rsidR="009F2D30">
        <w:rPr>
          <w:color w:val="222222"/>
          <w:sz w:val="28"/>
          <w:szCs w:val="28"/>
          <w:lang w:val="en"/>
        </w:rPr>
        <w:t>studies</w:t>
      </w:r>
      <w:r w:rsidR="009F2D30" w:rsidRPr="00F61BE6">
        <w:rPr>
          <w:color w:val="222222"/>
          <w:sz w:val="28"/>
          <w:szCs w:val="28"/>
          <w:lang w:val="en"/>
        </w:rPr>
        <w:t xml:space="preserve"> </w:t>
      </w:r>
      <w:r w:rsidRPr="00F61BE6">
        <w:rPr>
          <w:color w:val="222222"/>
          <w:sz w:val="28"/>
          <w:szCs w:val="28"/>
          <w:lang w:val="en"/>
        </w:rPr>
        <w:t xml:space="preserve"> a</w:t>
      </w:r>
      <w:r>
        <w:rPr>
          <w:color w:val="222222"/>
          <w:sz w:val="28"/>
          <w:szCs w:val="28"/>
          <w:lang w:val="en"/>
        </w:rPr>
        <w:t>nd</w:t>
      </w:r>
      <w:proofErr w:type="gramEnd"/>
      <w:r>
        <w:rPr>
          <w:color w:val="222222"/>
          <w:sz w:val="28"/>
          <w:szCs w:val="28"/>
          <w:lang w:val="en"/>
        </w:rPr>
        <w:t xml:space="preserve"> 17</w:t>
      </w:r>
      <w:r w:rsidR="00E81F35" w:rsidRPr="002306B8">
        <w:rPr>
          <w:color w:val="222222"/>
          <w:sz w:val="28"/>
          <w:szCs w:val="28"/>
          <w:lang w:val="en-US"/>
        </w:rPr>
        <w:t xml:space="preserve"> </w:t>
      </w:r>
      <w:r w:rsidR="00E81F35" w:rsidRPr="00F61BE6">
        <w:rPr>
          <w:color w:val="222222"/>
          <w:sz w:val="28"/>
          <w:szCs w:val="28"/>
          <w:lang w:val="en"/>
        </w:rPr>
        <w:t>(70.8%)</w:t>
      </w:r>
      <w:r w:rsidR="00E81F35" w:rsidRPr="002306B8">
        <w:rPr>
          <w:color w:val="222222"/>
          <w:sz w:val="28"/>
          <w:szCs w:val="28"/>
          <w:lang w:val="en-US"/>
        </w:rPr>
        <w:t xml:space="preserve"> </w:t>
      </w:r>
      <w:r w:rsidRPr="00F61BE6">
        <w:rPr>
          <w:color w:val="222222"/>
          <w:sz w:val="28"/>
          <w:szCs w:val="28"/>
          <w:lang w:val="en"/>
        </w:rPr>
        <w:t>catheter ablation</w:t>
      </w:r>
      <w:r>
        <w:rPr>
          <w:color w:val="222222"/>
          <w:sz w:val="28"/>
          <w:szCs w:val="28"/>
          <w:lang w:val="en"/>
        </w:rPr>
        <w:t>s</w:t>
      </w:r>
      <w:r w:rsidRPr="00F61BE6">
        <w:rPr>
          <w:color w:val="222222"/>
          <w:sz w:val="28"/>
          <w:szCs w:val="28"/>
          <w:lang w:val="en"/>
        </w:rPr>
        <w:t xml:space="preserve">, 15 </w:t>
      </w:r>
      <w:r w:rsidR="00637C85" w:rsidRPr="00F61BE6">
        <w:rPr>
          <w:color w:val="222222"/>
          <w:sz w:val="28"/>
          <w:szCs w:val="28"/>
          <w:lang w:val="en"/>
        </w:rPr>
        <w:t>(8</w:t>
      </w:r>
      <w:r w:rsidR="00637C85">
        <w:rPr>
          <w:color w:val="222222"/>
          <w:sz w:val="28"/>
          <w:szCs w:val="28"/>
          <w:lang w:val="en"/>
        </w:rPr>
        <w:t xml:space="preserve">8.2%) </w:t>
      </w:r>
      <w:r w:rsidRPr="00F61BE6">
        <w:rPr>
          <w:color w:val="222222"/>
          <w:sz w:val="28"/>
          <w:szCs w:val="28"/>
          <w:lang w:val="en"/>
        </w:rPr>
        <w:t xml:space="preserve">of which </w:t>
      </w:r>
      <w:r w:rsidR="009F2D30">
        <w:rPr>
          <w:color w:val="222222"/>
          <w:sz w:val="28"/>
          <w:szCs w:val="28"/>
          <w:lang w:val="en"/>
        </w:rPr>
        <w:t xml:space="preserve">have been successful. </w:t>
      </w:r>
      <w:r w:rsidRPr="00F61BE6">
        <w:rPr>
          <w:color w:val="222222"/>
          <w:sz w:val="28"/>
          <w:szCs w:val="28"/>
          <w:lang w:val="en"/>
        </w:rPr>
        <w:t>The average age at the time of the int</w:t>
      </w:r>
      <w:r w:rsidR="00A90648">
        <w:rPr>
          <w:color w:val="222222"/>
          <w:sz w:val="28"/>
          <w:szCs w:val="28"/>
          <w:lang w:val="en"/>
        </w:rPr>
        <w:t>ervention was 30</w:t>
      </w:r>
      <w:proofErr w:type="gramStart"/>
      <w:r w:rsidR="00A90648">
        <w:rPr>
          <w:color w:val="222222"/>
          <w:sz w:val="28"/>
          <w:szCs w:val="28"/>
          <w:lang w:val="en"/>
        </w:rPr>
        <w:t>,7</w:t>
      </w:r>
      <w:proofErr w:type="gramEnd"/>
      <w:r w:rsidR="00A90648">
        <w:rPr>
          <w:color w:val="222222"/>
          <w:sz w:val="28"/>
          <w:szCs w:val="28"/>
          <w:lang w:val="en"/>
        </w:rPr>
        <w:t xml:space="preserve"> ± 15</w:t>
      </w:r>
      <w:r w:rsidR="00DA6A03">
        <w:rPr>
          <w:color w:val="222222"/>
          <w:sz w:val="28"/>
          <w:szCs w:val="28"/>
          <w:lang w:val="en"/>
        </w:rPr>
        <w:t>,2 months (1 year 3 months t</w:t>
      </w:r>
      <w:r w:rsidR="00A90648">
        <w:rPr>
          <w:color w:val="222222"/>
          <w:sz w:val="28"/>
          <w:szCs w:val="28"/>
          <w:lang w:val="en"/>
        </w:rPr>
        <w:t>o 4 years 6</w:t>
      </w:r>
      <w:r w:rsidR="00DA6A03">
        <w:rPr>
          <w:color w:val="222222"/>
          <w:sz w:val="28"/>
          <w:szCs w:val="28"/>
          <w:lang w:val="en"/>
        </w:rPr>
        <w:t xml:space="preserve"> months). Minimum</w:t>
      </w:r>
      <w:r w:rsidR="00A738D4">
        <w:rPr>
          <w:color w:val="222222"/>
          <w:sz w:val="28"/>
          <w:szCs w:val="28"/>
          <w:lang w:val="en"/>
        </w:rPr>
        <w:t xml:space="preserve"> patient’s</w:t>
      </w:r>
      <w:r w:rsidR="00DA6A03">
        <w:rPr>
          <w:color w:val="222222"/>
          <w:sz w:val="28"/>
          <w:szCs w:val="28"/>
          <w:lang w:val="en"/>
        </w:rPr>
        <w:t xml:space="preserve"> weight was</w:t>
      </w:r>
      <w:r w:rsidRPr="00F61BE6">
        <w:rPr>
          <w:color w:val="222222"/>
          <w:sz w:val="28"/>
          <w:szCs w:val="28"/>
          <w:lang w:val="en"/>
        </w:rPr>
        <w:t xml:space="preserve"> </w:t>
      </w:r>
      <w:smartTag w:uri="urn:schemas-microsoft-com:office:smarttags" w:element="metricconverter">
        <w:smartTagPr>
          <w:attr w:name="ProductID" w:val="9.75 kg"/>
        </w:smartTagPr>
        <w:r w:rsidRPr="00F61BE6">
          <w:rPr>
            <w:color w:val="222222"/>
            <w:sz w:val="28"/>
            <w:szCs w:val="28"/>
            <w:lang w:val="en"/>
          </w:rPr>
          <w:t>9.75 kg</w:t>
        </w:r>
      </w:smartTag>
      <w:r w:rsidRPr="00F61BE6">
        <w:rPr>
          <w:color w:val="222222"/>
          <w:sz w:val="28"/>
          <w:szCs w:val="28"/>
          <w:lang w:val="en"/>
        </w:rPr>
        <w:t>.</w:t>
      </w:r>
      <w:r w:rsidR="003C1703" w:rsidRPr="003C1703">
        <w:rPr>
          <w:color w:val="222222"/>
          <w:sz w:val="28"/>
          <w:szCs w:val="28"/>
          <w:lang w:val="en-US"/>
        </w:rPr>
        <w:t xml:space="preserve"> </w:t>
      </w:r>
      <w:r w:rsidR="003C1703">
        <w:rPr>
          <w:color w:val="222222"/>
          <w:sz w:val="28"/>
          <w:szCs w:val="28"/>
          <w:lang w:val="en-US"/>
        </w:rPr>
        <w:t>F</w:t>
      </w:r>
      <w:r w:rsidR="003C1703">
        <w:rPr>
          <w:color w:val="222222"/>
          <w:sz w:val="28"/>
          <w:szCs w:val="28"/>
          <w:lang w:val="en"/>
        </w:rPr>
        <w:t>ollow-up was 2 months to 2</w:t>
      </w:r>
      <w:r w:rsidR="003C1703" w:rsidRPr="00F61BE6">
        <w:rPr>
          <w:color w:val="222222"/>
          <w:sz w:val="28"/>
          <w:szCs w:val="28"/>
          <w:lang w:val="en"/>
        </w:rPr>
        <w:t xml:space="preserve"> years.</w:t>
      </w:r>
    </w:p>
    <w:p w:rsidR="002F024B" w:rsidRDefault="002F024B" w:rsidP="002F4E9B">
      <w:pPr>
        <w:pStyle w:val="xfmc1"/>
        <w:spacing w:line="360" w:lineRule="auto"/>
        <w:ind w:firstLine="708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>The i</w:t>
      </w:r>
      <w:r w:rsidRPr="002F024B">
        <w:rPr>
          <w:color w:val="222222"/>
          <w:sz w:val="28"/>
          <w:szCs w:val="28"/>
          <w:lang w:val="en-US"/>
        </w:rPr>
        <w:t xml:space="preserve">ndication for catheter intervention was </w:t>
      </w:r>
      <w:r>
        <w:rPr>
          <w:color w:val="222222"/>
          <w:sz w:val="28"/>
          <w:szCs w:val="28"/>
          <w:lang w:val="en-US"/>
        </w:rPr>
        <w:t>the presence of</w:t>
      </w:r>
      <w:r w:rsidRPr="002F024B">
        <w:rPr>
          <w:color w:val="222222"/>
          <w:sz w:val="28"/>
          <w:szCs w:val="28"/>
          <w:lang w:val="en-US"/>
        </w:rPr>
        <w:t xml:space="preserve"> hemodynamically</w:t>
      </w:r>
      <w:r>
        <w:rPr>
          <w:color w:val="222222"/>
          <w:sz w:val="28"/>
          <w:szCs w:val="28"/>
          <w:lang w:val="en-US"/>
        </w:rPr>
        <w:t xml:space="preserve"> significant </w:t>
      </w:r>
      <w:r w:rsidR="00857C9C">
        <w:rPr>
          <w:color w:val="222222"/>
          <w:sz w:val="28"/>
          <w:szCs w:val="28"/>
          <w:lang w:val="en-US"/>
        </w:rPr>
        <w:t xml:space="preserve">episodes of the </w:t>
      </w:r>
      <w:r>
        <w:rPr>
          <w:color w:val="222222"/>
          <w:sz w:val="28"/>
          <w:szCs w:val="28"/>
          <w:lang w:val="en-US"/>
        </w:rPr>
        <w:t>tachycardia despite an</w:t>
      </w:r>
      <w:r w:rsidRPr="002F024B">
        <w:rPr>
          <w:color w:val="222222"/>
          <w:sz w:val="28"/>
          <w:szCs w:val="28"/>
          <w:lang w:val="en-US"/>
        </w:rPr>
        <w:t xml:space="preserve"> adequate antiarrhythmic therapy</w:t>
      </w:r>
      <w:r w:rsidR="00147EEE" w:rsidRPr="002306B8">
        <w:rPr>
          <w:color w:val="222222"/>
          <w:sz w:val="28"/>
          <w:szCs w:val="28"/>
          <w:lang w:val="en-US"/>
        </w:rPr>
        <w:t xml:space="preserve"> </w:t>
      </w:r>
      <w:r w:rsidR="00147EEE">
        <w:rPr>
          <w:color w:val="222222"/>
          <w:sz w:val="28"/>
          <w:szCs w:val="28"/>
          <w:lang w:val="en-US"/>
        </w:rPr>
        <w:t xml:space="preserve">or </w:t>
      </w:r>
      <w:r w:rsidR="00147EEE" w:rsidRPr="00147EEE">
        <w:rPr>
          <w:color w:val="222222"/>
          <w:sz w:val="28"/>
          <w:szCs w:val="28"/>
          <w:lang w:val="en-US"/>
        </w:rPr>
        <w:t>frequent unregistered tachycardia</w:t>
      </w:r>
      <w:r w:rsidR="00147EEE">
        <w:rPr>
          <w:color w:val="222222"/>
          <w:sz w:val="28"/>
          <w:szCs w:val="28"/>
          <w:lang w:val="en-US"/>
        </w:rPr>
        <w:t xml:space="preserve"> paroxysms</w:t>
      </w:r>
      <w:r w:rsidRPr="002F024B">
        <w:rPr>
          <w:color w:val="222222"/>
          <w:sz w:val="28"/>
          <w:szCs w:val="28"/>
          <w:lang w:val="en-US"/>
        </w:rPr>
        <w:t>.</w:t>
      </w:r>
    </w:p>
    <w:p w:rsidR="00386451" w:rsidRDefault="00814FDD" w:rsidP="002F4E9B">
      <w:pPr>
        <w:pStyle w:val="xfmc1"/>
        <w:spacing w:line="360" w:lineRule="auto"/>
        <w:ind w:firstLine="708"/>
        <w:jc w:val="both"/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en-US"/>
        </w:rPr>
        <w:t>P</w:t>
      </w:r>
      <w:r w:rsidR="00024FC1">
        <w:rPr>
          <w:color w:val="222222"/>
          <w:sz w:val="28"/>
          <w:szCs w:val="28"/>
          <w:lang w:val="en-US"/>
        </w:rPr>
        <w:t>rocedure</w:t>
      </w:r>
      <w:r>
        <w:rPr>
          <w:color w:val="222222"/>
          <w:sz w:val="28"/>
          <w:szCs w:val="28"/>
          <w:lang w:val="en-US"/>
        </w:rPr>
        <w:t>s were performed under</w:t>
      </w:r>
      <w:r w:rsidR="00024FC1">
        <w:rPr>
          <w:color w:val="222222"/>
          <w:sz w:val="28"/>
          <w:szCs w:val="28"/>
          <w:lang w:val="en-US"/>
        </w:rPr>
        <w:t xml:space="preserve"> </w:t>
      </w:r>
      <w:r w:rsidR="00010973">
        <w:rPr>
          <w:color w:val="222222"/>
          <w:sz w:val="28"/>
          <w:szCs w:val="28"/>
          <w:lang w:val="en-US"/>
        </w:rPr>
        <w:t>general</w:t>
      </w:r>
      <w:r w:rsidR="00024FC1" w:rsidRPr="00386451">
        <w:rPr>
          <w:color w:val="222222"/>
          <w:sz w:val="28"/>
          <w:szCs w:val="28"/>
          <w:lang w:val="en-US"/>
        </w:rPr>
        <w:t xml:space="preserve"> </w:t>
      </w:r>
      <w:r w:rsidR="00010973">
        <w:rPr>
          <w:color w:val="222222"/>
          <w:sz w:val="28"/>
          <w:szCs w:val="28"/>
          <w:lang w:val="en-US"/>
        </w:rPr>
        <w:t xml:space="preserve">(intravenous or endotracheal) </w:t>
      </w:r>
      <w:r w:rsidR="00024FC1" w:rsidRPr="00386451">
        <w:rPr>
          <w:color w:val="222222"/>
          <w:sz w:val="28"/>
          <w:szCs w:val="28"/>
          <w:lang w:val="en-US"/>
        </w:rPr>
        <w:t>anesthesia</w:t>
      </w:r>
      <w:r w:rsidR="00386451" w:rsidRPr="00386451">
        <w:rPr>
          <w:color w:val="222222"/>
          <w:sz w:val="28"/>
          <w:szCs w:val="28"/>
          <w:lang w:val="en-US"/>
        </w:rPr>
        <w:t xml:space="preserve">. </w:t>
      </w:r>
      <w:r>
        <w:rPr>
          <w:color w:val="222222"/>
          <w:sz w:val="28"/>
          <w:szCs w:val="28"/>
          <w:lang w:val="en-US"/>
        </w:rPr>
        <w:t>During ablation we used one or two</w:t>
      </w:r>
      <w:r w:rsidR="00386451" w:rsidRPr="00386451">
        <w:rPr>
          <w:color w:val="222222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6F"/>
        </w:smartTagPr>
        <w:r w:rsidR="00386451" w:rsidRPr="00386451">
          <w:rPr>
            <w:color w:val="222222"/>
            <w:sz w:val="28"/>
            <w:szCs w:val="28"/>
            <w:lang w:val="en-US"/>
          </w:rPr>
          <w:t>6F</w:t>
        </w:r>
      </w:smartTag>
      <w:r w:rsidR="00386451" w:rsidRPr="00386451">
        <w:rPr>
          <w:color w:val="222222"/>
          <w:sz w:val="28"/>
          <w:szCs w:val="28"/>
          <w:lang w:val="en-US"/>
        </w:rPr>
        <w:t xml:space="preserve"> (</w:t>
      </w:r>
      <w:r>
        <w:rPr>
          <w:color w:val="222222"/>
          <w:sz w:val="28"/>
          <w:szCs w:val="28"/>
          <w:lang w:val="en-US"/>
        </w:rPr>
        <w:t xml:space="preserve">if </w:t>
      </w:r>
      <w:r w:rsidR="00386451" w:rsidRPr="00386451">
        <w:rPr>
          <w:color w:val="222222"/>
          <w:sz w:val="28"/>
          <w:szCs w:val="28"/>
          <w:lang w:val="en-US"/>
        </w:rPr>
        <w:t>body weight</w:t>
      </w:r>
      <w:r>
        <w:rPr>
          <w:color w:val="222222"/>
          <w:sz w:val="28"/>
          <w:szCs w:val="28"/>
          <w:lang w:val="en-US"/>
        </w:rPr>
        <w:t xml:space="preserve"> was less than</w:t>
      </w:r>
      <w:r w:rsidR="00386451" w:rsidRPr="00386451">
        <w:rPr>
          <w:color w:val="222222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 kg"/>
        </w:smartTagPr>
        <w:r w:rsidR="00386451" w:rsidRPr="00386451">
          <w:rPr>
            <w:color w:val="222222"/>
            <w:sz w:val="28"/>
            <w:szCs w:val="28"/>
            <w:lang w:val="en-US"/>
          </w:rPr>
          <w:lastRenderedPageBreak/>
          <w:t>20 kg</w:t>
        </w:r>
      </w:smartTag>
      <w:r w:rsidR="00386451" w:rsidRPr="00386451">
        <w:rPr>
          <w:color w:val="222222"/>
          <w:sz w:val="28"/>
          <w:szCs w:val="28"/>
          <w:lang w:val="en-US"/>
        </w:rPr>
        <w:t xml:space="preserve">) or </w:t>
      </w:r>
      <w:smartTag w:uri="urn:schemas-microsoft-com:office:smarttags" w:element="metricconverter">
        <w:smartTagPr>
          <w:attr w:name="ProductID" w:val="7F"/>
        </w:smartTagPr>
        <w:r w:rsidR="00386451" w:rsidRPr="00386451">
          <w:rPr>
            <w:color w:val="222222"/>
            <w:sz w:val="28"/>
            <w:szCs w:val="28"/>
            <w:lang w:val="en-US"/>
          </w:rPr>
          <w:t>7F</w:t>
        </w:r>
      </w:smartTag>
      <w:r>
        <w:rPr>
          <w:color w:val="222222"/>
          <w:sz w:val="28"/>
          <w:szCs w:val="28"/>
          <w:lang w:val="en-US"/>
        </w:rPr>
        <w:t xml:space="preserve"> non-irrigated </w:t>
      </w:r>
      <w:smartTag w:uri="urn:schemas-microsoft-com:office:smarttags" w:element="metricconverter">
        <w:smartTagPr>
          <w:attr w:name="ProductID" w:val="4 mm"/>
        </w:smartTagPr>
        <w:r>
          <w:rPr>
            <w:color w:val="222222"/>
            <w:sz w:val="28"/>
            <w:szCs w:val="28"/>
            <w:lang w:val="en-US"/>
          </w:rPr>
          <w:t>4 mm</w:t>
        </w:r>
      </w:smartTag>
      <w:r>
        <w:rPr>
          <w:color w:val="222222"/>
          <w:sz w:val="28"/>
          <w:szCs w:val="28"/>
          <w:lang w:val="en-US"/>
        </w:rPr>
        <w:t xml:space="preserve"> tip catheters</w:t>
      </w:r>
      <w:r w:rsidR="00AE633F">
        <w:rPr>
          <w:color w:val="222222"/>
          <w:sz w:val="28"/>
          <w:szCs w:val="28"/>
          <w:lang w:val="en-US"/>
        </w:rPr>
        <w:t xml:space="preserve">. Radiofrequency application settings do not exceed 35 W, </w:t>
      </w:r>
      <w:smartTag w:uri="urn:schemas-microsoft-com:office:smarttags" w:element="metricconverter">
        <w:smartTagPr>
          <w:attr w:name="ProductID" w:val="55ﾰC"/>
        </w:smartTagPr>
        <w:r w:rsidR="00AE633F">
          <w:rPr>
            <w:color w:val="222222"/>
            <w:sz w:val="28"/>
            <w:szCs w:val="28"/>
            <w:lang w:val="en-US"/>
          </w:rPr>
          <w:t>55°</w:t>
        </w:r>
        <w:r w:rsidR="00386451" w:rsidRPr="00386451">
          <w:rPr>
            <w:color w:val="222222"/>
            <w:sz w:val="28"/>
            <w:szCs w:val="28"/>
            <w:lang w:val="en-US"/>
          </w:rPr>
          <w:t>C</w:t>
        </w:r>
      </w:smartTag>
      <w:r w:rsidR="00386451" w:rsidRPr="00386451">
        <w:rPr>
          <w:color w:val="222222"/>
          <w:sz w:val="28"/>
          <w:szCs w:val="28"/>
          <w:lang w:val="en-US"/>
        </w:rPr>
        <w:t>, 40 seconds.</w:t>
      </w:r>
    </w:p>
    <w:p w:rsidR="00AC14F2" w:rsidRDefault="00AC14F2" w:rsidP="002F4E9B">
      <w:pPr>
        <w:pStyle w:val="xfmc1"/>
        <w:spacing w:line="360" w:lineRule="auto"/>
        <w:ind w:firstLine="708"/>
        <w:jc w:val="both"/>
        <w:rPr>
          <w:color w:val="222222"/>
          <w:sz w:val="28"/>
          <w:szCs w:val="28"/>
          <w:lang w:val="ru-RU"/>
        </w:rPr>
      </w:pPr>
      <w:proofErr w:type="gramStart"/>
      <w:r w:rsidRPr="00DD09D7">
        <w:rPr>
          <w:b/>
          <w:color w:val="222222"/>
          <w:sz w:val="28"/>
          <w:szCs w:val="28"/>
          <w:lang w:val="en"/>
        </w:rPr>
        <w:t>Results and discussion</w:t>
      </w:r>
      <w:r w:rsidRPr="00AC14F2">
        <w:rPr>
          <w:b/>
          <w:color w:val="222222"/>
          <w:sz w:val="28"/>
          <w:szCs w:val="28"/>
          <w:lang w:val="en-US"/>
        </w:rPr>
        <w:t>.</w:t>
      </w:r>
      <w:proofErr w:type="gramEnd"/>
      <w:r>
        <w:rPr>
          <w:b/>
          <w:color w:val="222222"/>
          <w:sz w:val="28"/>
          <w:szCs w:val="28"/>
          <w:lang w:val="en-US"/>
        </w:rPr>
        <w:t xml:space="preserve"> </w:t>
      </w:r>
      <w:r w:rsidRPr="00AC14F2">
        <w:rPr>
          <w:color w:val="222222"/>
          <w:sz w:val="28"/>
          <w:szCs w:val="28"/>
          <w:lang w:val="en-US"/>
        </w:rPr>
        <w:t>One patient with WPW syn</w:t>
      </w:r>
      <w:r>
        <w:rPr>
          <w:color w:val="222222"/>
          <w:sz w:val="28"/>
          <w:szCs w:val="28"/>
          <w:lang w:val="en-US"/>
        </w:rPr>
        <w:t>drome was previously operated for an abnormal origin</w:t>
      </w:r>
      <w:r w:rsidRPr="00AC14F2">
        <w:rPr>
          <w:color w:val="222222"/>
          <w:sz w:val="28"/>
          <w:szCs w:val="28"/>
          <w:lang w:val="en-US"/>
        </w:rPr>
        <w:t xml:space="preserve"> of the circumflex artery from the right branch of the pulmonary artery. Three patients had patent foramen ovale</w:t>
      </w:r>
      <w:r w:rsidR="009C17AF">
        <w:rPr>
          <w:color w:val="222222"/>
          <w:sz w:val="28"/>
          <w:szCs w:val="28"/>
          <w:lang w:val="en-US"/>
        </w:rPr>
        <w:t xml:space="preserve"> (PFO)</w:t>
      </w:r>
      <w:r w:rsidRPr="00AC14F2">
        <w:rPr>
          <w:color w:val="222222"/>
          <w:sz w:val="28"/>
          <w:szCs w:val="28"/>
          <w:lang w:val="en-US"/>
        </w:rPr>
        <w:t xml:space="preserve">. Two patients with </w:t>
      </w:r>
      <w:r w:rsidR="00A16176">
        <w:rPr>
          <w:color w:val="222222"/>
          <w:sz w:val="28"/>
          <w:szCs w:val="28"/>
          <w:lang w:val="en-US"/>
        </w:rPr>
        <w:t xml:space="preserve">accessory pathways </w:t>
      </w:r>
      <w:r w:rsidRPr="00AC14F2">
        <w:rPr>
          <w:color w:val="222222"/>
          <w:sz w:val="28"/>
          <w:szCs w:val="28"/>
          <w:lang w:val="en-US"/>
        </w:rPr>
        <w:t xml:space="preserve">have </w:t>
      </w:r>
      <w:r w:rsidR="00A16176" w:rsidRPr="00AC14F2">
        <w:rPr>
          <w:color w:val="222222"/>
          <w:sz w:val="28"/>
          <w:szCs w:val="28"/>
          <w:lang w:val="en-US"/>
        </w:rPr>
        <w:t xml:space="preserve">Ebstein's anomaly </w:t>
      </w:r>
      <w:r w:rsidR="00A16176">
        <w:rPr>
          <w:color w:val="222222"/>
          <w:sz w:val="28"/>
          <w:szCs w:val="28"/>
          <w:lang w:val="en-US"/>
        </w:rPr>
        <w:t>(with no previous cardiac surgery</w:t>
      </w:r>
      <w:r w:rsidRPr="00AC14F2">
        <w:rPr>
          <w:color w:val="222222"/>
          <w:sz w:val="28"/>
          <w:szCs w:val="28"/>
          <w:lang w:val="en-US"/>
        </w:rPr>
        <w:t xml:space="preserve">). </w:t>
      </w:r>
      <w:r w:rsidR="00EB7034">
        <w:rPr>
          <w:color w:val="222222"/>
          <w:sz w:val="28"/>
          <w:szCs w:val="28"/>
          <w:lang w:val="en-US"/>
        </w:rPr>
        <w:t>T</w:t>
      </w:r>
      <w:r w:rsidR="00391DA8">
        <w:rPr>
          <w:color w:val="222222"/>
          <w:sz w:val="28"/>
          <w:szCs w:val="28"/>
          <w:lang w:val="en-US"/>
        </w:rPr>
        <w:t xml:space="preserve">he </w:t>
      </w:r>
      <w:r w:rsidR="00EB7034" w:rsidRPr="00AC14F2">
        <w:rPr>
          <w:color w:val="222222"/>
          <w:sz w:val="28"/>
          <w:szCs w:val="28"/>
          <w:lang w:val="en-US"/>
        </w:rPr>
        <w:t>significant</w:t>
      </w:r>
      <w:r w:rsidRPr="00AC14F2">
        <w:rPr>
          <w:color w:val="222222"/>
          <w:sz w:val="28"/>
          <w:szCs w:val="28"/>
          <w:lang w:val="en-US"/>
        </w:rPr>
        <w:t xml:space="preserve"> </w:t>
      </w:r>
      <w:r w:rsidR="00391DA8" w:rsidRPr="00AC14F2">
        <w:rPr>
          <w:color w:val="222222"/>
          <w:sz w:val="28"/>
          <w:szCs w:val="28"/>
          <w:lang w:val="en-US"/>
        </w:rPr>
        <w:t xml:space="preserve">decrease </w:t>
      </w:r>
      <w:r w:rsidR="00825EA0">
        <w:rPr>
          <w:color w:val="222222"/>
          <w:sz w:val="28"/>
          <w:szCs w:val="28"/>
          <w:lang w:val="en-US"/>
        </w:rPr>
        <w:t xml:space="preserve">of the </w:t>
      </w:r>
      <w:r w:rsidR="00825EA0" w:rsidRPr="00AC14F2">
        <w:rPr>
          <w:color w:val="222222"/>
          <w:sz w:val="28"/>
          <w:szCs w:val="28"/>
          <w:lang w:val="en-US"/>
        </w:rPr>
        <w:t xml:space="preserve">left ventricular contractility </w:t>
      </w:r>
      <w:r w:rsidRPr="00AC14F2">
        <w:rPr>
          <w:color w:val="222222"/>
          <w:sz w:val="28"/>
          <w:szCs w:val="28"/>
          <w:lang w:val="en-US"/>
        </w:rPr>
        <w:t>was observed only in one case -</w:t>
      </w:r>
      <w:r w:rsidR="00391DA8">
        <w:rPr>
          <w:color w:val="222222"/>
          <w:sz w:val="28"/>
          <w:szCs w:val="28"/>
          <w:lang w:val="en-US"/>
        </w:rPr>
        <w:t xml:space="preserve"> in</w:t>
      </w:r>
      <w:r w:rsidR="00EB7034">
        <w:rPr>
          <w:color w:val="222222"/>
          <w:sz w:val="28"/>
          <w:szCs w:val="28"/>
          <w:lang w:val="en-US"/>
        </w:rPr>
        <w:t xml:space="preserve"> the</w:t>
      </w:r>
      <w:r w:rsidRPr="00AC14F2">
        <w:rPr>
          <w:color w:val="222222"/>
          <w:sz w:val="28"/>
          <w:szCs w:val="28"/>
          <w:lang w:val="en-US"/>
        </w:rPr>
        <w:t xml:space="preserve"> patient with WPW syndrome and f</w:t>
      </w:r>
      <w:r w:rsidR="00391DA8">
        <w:rPr>
          <w:color w:val="222222"/>
          <w:sz w:val="28"/>
          <w:szCs w:val="28"/>
          <w:lang w:val="en-US"/>
        </w:rPr>
        <w:t>requent paroxysms of</w:t>
      </w:r>
      <w:r w:rsidRPr="00AC14F2">
        <w:rPr>
          <w:color w:val="222222"/>
          <w:sz w:val="28"/>
          <w:szCs w:val="28"/>
          <w:lang w:val="en-US"/>
        </w:rPr>
        <w:t xml:space="preserve"> supraventricular tachycardia (EF = 30%). </w:t>
      </w:r>
      <w:r w:rsidR="00EB7034">
        <w:rPr>
          <w:color w:val="222222"/>
          <w:sz w:val="28"/>
          <w:szCs w:val="28"/>
          <w:lang w:val="en-US"/>
        </w:rPr>
        <w:t xml:space="preserve">In this case attempts to terminate </w:t>
      </w:r>
      <w:r w:rsidR="00EB7034" w:rsidRPr="00AC14F2">
        <w:rPr>
          <w:color w:val="222222"/>
          <w:sz w:val="28"/>
          <w:szCs w:val="28"/>
          <w:lang w:val="en-US"/>
        </w:rPr>
        <w:t xml:space="preserve">clinically significant tachycardia </w:t>
      </w:r>
      <w:r w:rsidR="00EB7034">
        <w:rPr>
          <w:color w:val="222222"/>
          <w:sz w:val="28"/>
          <w:szCs w:val="28"/>
          <w:lang w:val="en-US"/>
        </w:rPr>
        <w:t>w</w:t>
      </w:r>
      <w:r w:rsidRPr="00AC14F2">
        <w:rPr>
          <w:color w:val="222222"/>
          <w:sz w:val="28"/>
          <w:szCs w:val="28"/>
          <w:lang w:val="en-US"/>
        </w:rPr>
        <w:t xml:space="preserve">ith antiarrhythmic therapy (amiodarone, propafenone, sotalol, propranolol, metoprolol) </w:t>
      </w:r>
      <w:r w:rsidR="00EB7034">
        <w:rPr>
          <w:color w:val="222222"/>
          <w:sz w:val="28"/>
          <w:szCs w:val="28"/>
          <w:lang w:val="en-US"/>
        </w:rPr>
        <w:t>were</w:t>
      </w:r>
      <w:r w:rsidRPr="00AC14F2">
        <w:rPr>
          <w:color w:val="222222"/>
          <w:sz w:val="28"/>
          <w:szCs w:val="28"/>
          <w:lang w:val="en-US"/>
        </w:rPr>
        <w:t xml:space="preserve"> failed. After elimination of the arrhythmia by catheter ablation contractility</w:t>
      </w:r>
      <w:r w:rsidR="00EB7034">
        <w:rPr>
          <w:color w:val="222222"/>
          <w:sz w:val="28"/>
          <w:szCs w:val="28"/>
          <w:lang w:val="en-US"/>
        </w:rPr>
        <w:t xml:space="preserve"> of the left ventricle was</w:t>
      </w:r>
      <w:r w:rsidRPr="00AC14F2">
        <w:rPr>
          <w:color w:val="222222"/>
          <w:sz w:val="28"/>
          <w:szCs w:val="28"/>
          <w:lang w:val="en-US"/>
        </w:rPr>
        <w:t xml:space="preserve"> recovered.</w:t>
      </w:r>
    </w:p>
    <w:p w:rsidR="00FD6067" w:rsidRDefault="00FD6067" w:rsidP="002F4E9B">
      <w:pPr>
        <w:pStyle w:val="xfmc1"/>
        <w:spacing w:line="360" w:lineRule="auto"/>
        <w:ind w:firstLine="708"/>
        <w:jc w:val="both"/>
        <w:rPr>
          <w:color w:val="222222"/>
          <w:sz w:val="28"/>
          <w:szCs w:val="28"/>
          <w:lang w:val="en-US"/>
        </w:rPr>
      </w:pPr>
      <w:r w:rsidRPr="00FD6067">
        <w:rPr>
          <w:color w:val="222222"/>
          <w:sz w:val="28"/>
          <w:szCs w:val="28"/>
          <w:lang w:val="en-US"/>
        </w:rPr>
        <w:t xml:space="preserve">In 5 (29.2%) patients </w:t>
      </w:r>
      <w:r>
        <w:rPr>
          <w:color w:val="222222"/>
          <w:sz w:val="28"/>
          <w:szCs w:val="28"/>
          <w:lang w:val="en-US"/>
        </w:rPr>
        <w:t>we</w:t>
      </w:r>
      <w:r w:rsidRPr="00FD6067">
        <w:rPr>
          <w:color w:val="222222"/>
          <w:sz w:val="28"/>
          <w:szCs w:val="28"/>
          <w:lang w:val="en-US"/>
        </w:rPr>
        <w:t xml:space="preserve"> eliminated postero-septal </w:t>
      </w:r>
      <w:r w:rsidR="0043398F" w:rsidRPr="00FD6067">
        <w:rPr>
          <w:color w:val="222222"/>
          <w:sz w:val="28"/>
          <w:szCs w:val="28"/>
          <w:lang w:val="en-US"/>
        </w:rPr>
        <w:t>atrioventricular</w:t>
      </w:r>
      <w:r w:rsidR="0043398F"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-US"/>
        </w:rPr>
        <w:t>accessory</w:t>
      </w:r>
      <w:r w:rsidRPr="00FD6067"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-US"/>
        </w:rPr>
        <w:t>pathways (AP),</w:t>
      </w:r>
      <w:r w:rsidRPr="00FD6067"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-US"/>
        </w:rPr>
        <w:t>in one of them we needed to perform</w:t>
      </w:r>
      <w:r w:rsidRPr="00FD6067">
        <w:rPr>
          <w:color w:val="222222"/>
          <w:sz w:val="28"/>
          <w:szCs w:val="28"/>
          <w:lang w:val="en-US"/>
        </w:rPr>
        <w:t xml:space="preserve"> two procedures</w:t>
      </w:r>
      <w:r w:rsidR="000A3E74" w:rsidRPr="000A3E74">
        <w:rPr>
          <w:color w:val="222222"/>
          <w:sz w:val="28"/>
          <w:szCs w:val="28"/>
          <w:lang w:val="en-US"/>
        </w:rPr>
        <w:t xml:space="preserve"> </w:t>
      </w:r>
      <w:r w:rsidR="000A3E74">
        <w:rPr>
          <w:color w:val="222222"/>
          <w:sz w:val="28"/>
          <w:szCs w:val="28"/>
          <w:lang w:val="en-US"/>
        </w:rPr>
        <w:t>to obtain the effect</w:t>
      </w:r>
      <w:r w:rsidR="0043398F">
        <w:rPr>
          <w:color w:val="222222"/>
          <w:sz w:val="28"/>
          <w:szCs w:val="28"/>
          <w:lang w:val="en-US"/>
        </w:rPr>
        <w:t>. In 3</w:t>
      </w:r>
      <w:r w:rsidRPr="00FD6067">
        <w:rPr>
          <w:color w:val="222222"/>
          <w:sz w:val="28"/>
          <w:szCs w:val="28"/>
          <w:lang w:val="en-US"/>
        </w:rPr>
        <w:t xml:space="preserve"> (17.7%) patients</w:t>
      </w:r>
      <w:r w:rsidR="0043398F">
        <w:rPr>
          <w:color w:val="222222"/>
          <w:sz w:val="28"/>
          <w:szCs w:val="28"/>
          <w:lang w:val="en-US"/>
        </w:rPr>
        <w:t xml:space="preserve"> AP in</w:t>
      </w:r>
      <w:r w:rsidRPr="00FD6067">
        <w:rPr>
          <w:color w:val="222222"/>
          <w:sz w:val="28"/>
          <w:szCs w:val="28"/>
          <w:lang w:val="en-US"/>
        </w:rPr>
        <w:t xml:space="preserve"> right </w:t>
      </w:r>
      <w:r w:rsidR="0043398F">
        <w:rPr>
          <w:color w:val="222222"/>
          <w:sz w:val="28"/>
          <w:szCs w:val="28"/>
          <w:lang w:val="en-US"/>
        </w:rPr>
        <w:t>anterior</w:t>
      </w:r>
      <w:r w:rsidR="009C17AF">
        <w:rPr>
          <w:color w:val="222222"/>
          <w:sz w:val="28"/>
          <w:szCs w:val="28"/>
          <w:lang w:val="en-US"/>
        </w:rPr>
        <w:t xml:space="preserve"> and right antero</w:t>
      </w:r>
      <w:r w:rsidRPr="00FD6067">
        <w:rPr>
          <w:color w:val="222222"/>
          <w:sz w:val="28"/>
          <w:szCs w:val="28"/>
          <w:lang w:val="en-US"/>
        </w:rPr>
        <w:t>-septal area</w:t>
      </w:r>
      <w:r w:rsidR="009B497C" w:rsidRPr="009B497C">
        <w:rPr>
          <w:color w:val="222222"/>
          <w:sz w:val="28"/>
          <w:szCs w:val="28"/>
          <w:lang w:val="en-US"/>
        </w:rPr>
        <w:t xml:space="preserve"> </w:t>
      </w:r>
      <w:r w:rsidR="009B497C">
        <w:rPr>
          <w:color w:val="222222"/>
          <w:sz w:val="28"/>
          <w:szCs w:val="28"/>
          <w:lang w:val="en-US"/>
        </w:rPr>
        <w:t>were abla</w:t>
      </w:r>
      <w:r w:rsidR="009B497C" w:rsidRPr="00FD6067">
        <w:rPr>
          <w:color w:val="222222"/>
          <w:sz w:val="28"/>
          <w:szCs w:val="28"/>
          <w:lang w:val="en-US"/>
        </w:rPr>
        <w:t>ted</w:t>
      </w:r>
      <w:r w:rsidRPr="00FD6067">
        <w:rPr>
          <w:color w:val="222222"/>
          <w:sz w:val="28"/>
          <w:szCs w:val="28"/>
          <w:lang w:val="en-US"/>
        </w:rPr>
        <w:t>, and</w:t>
      </w:r>
      <w:r w:rsidR="0043398F">
        <w:rPr>
          <w:color w:val="222222"/>
          <w:sz w:val="28"/>
          <w:szCs w:val="28"/>
          <w:lang w:val="en-US"/>
        </w:rPr>
        <w:t xml:space="preserve"> in 1 (5.9%)</w:t>
      </w:r>
      <w:r w:rsidR="00DD4552">
        <w:rPr>
          <w:color w:val="222222"/>
          <w:sz w:val="28"/>
          <w:szCs w:val="28"/>
          <w:lang w:val="en-US"/>
        </w:rPr>
        <w:t xml:space="preserve"> left-</w:t>
      </w:r>
      <w:r w:rsidR="009B497C">
        <w:rPr>
          <w:color w:val="222222"/>
          <w:sz w:val="28"/>
          <w:szCs w:val="28"/>
          <w:lang w:val="en-US"/>
        </w:rPr>
        <w:t>sided AP</w:t>
      </w:r>
      <w:r w:rsidR="00427B7B">
        <w:rPr>
          <w:color w:val="222222"/>
          <w:sz w:val="28"/>
          <w:szCs w:val="28"/>
          <w:lang w:val="en-US"/>
        </w:rPr>
        <w:t xml:space="preserve"> was</w:t>
      </w:r>
      <w:r w:rsidR="00116C08">
        <w:rPr>
          <w:color w:val="222222"/>
          <w:sz w:val="28"/>
          <w:szCs w:val="28"/>
          <w:lang w:val="en-US"/>
        </w:rPr>
        <w:t xml:space="preserve"> abl</w:t>
      </w:r>
      <w:r w:rsidRPr="00FD6067">
        <w:rPr>
          <w:color w:val="222222"/>
          <w:sz w:val="28"/>
          <w:szCs w:val="28"/>
          <w:lang w:val="en-US"/>
        </w:rPr>
        <w:t>ated throug</w:t>
      </w:r>
      <w:r w:rsidR="0043398F">
        <w:rPr>
          <w:color w:val="222222"/>
          <w:sz w:val="28"/>
          <w:szCs w:val="28"/>
          <w:lang w:val="en-US"/>
        </w:rPr>
        <w:t xml:space="preserve">h the </w:t>
      </w:r>
      <w:r w:rsidR="009C17AF">
        <w:rPr>
          <w:color w:val="222222"/>
          <w:sz w:val="28"/>
          <w:szCs w:val="28"/>
          <w:lang w:val="en-US"/>
        </w:rPr>
        <w:t>PFO. In 1 (5.9%) patient ventricular tachycardia</w:t>
      </w:r>
      <w:r w:rsidRPr="00FD6067">
        <w:rPr>
          <w:color w:val="222222"/>
          <w:sz w:val="28"/>
          <w:szCs w:val="28"/>
          <w:lang w:val="en-US"/>
        </w:rPr>
        <w:t xml:space="preserve"> from right ventricular outflow tract</w:t>
      </w:r>
      <w:r w:rsidR="009C17AF">
        <w:rPr>
          <w:color w:val="222222"/>
          <w:sz w:val="28"/>
          <w:szCs w:val="28"/>
          <w:lang w:val="en-US"/>
        </w:rPr>
        <w:t xml:space="preserve"> was terminated. In 3 (17.7%) patients</w:t>
      </w:r>
      <w:r w:rsidR="009C17AF" w:rsidRPr="009C17AF">
        <w:rPr>
          <w:color w:val="222222"/>
          <w:sz w:val="28"/>
          <w:szCs w:val="28"/>
          <w:lang w:val="en-US"/>
        </w:rPr>
        <w:t xml:space="preserve"> </w:t>
      </w:r>
      <w:r w:rsidR="009C17AF" w:rsidRPr="00FD6067">
        <w:rPr>
          <w:color w:val="222222"/>
          <w:sz w:val="28"/>
          <w:szCs w:val="28"/>
          <w:lang w:val="en-US"/>
        </w:rPr>
        <w:t>by a modification of the</w:t>
      </w:r>
      <w:r w:rsidR="009C17AF">
        <w:rPr>
          <w:color w:val="222222"/>
          <w:sz w:val="28"/>
          <w:szCs w:val="28"/>
          <w:lang w:val="en-US"/>
        </w:rPr>
        <w:t xml:space="preserve"> AV</w:t>
      </w:r>
      <w:r w:rsidR="009C17AF" w:rsidRPr="00FD6067">
        <w:rPr>
          <w:color w:val="222222"/>
          <w:sz w:val="28"/>
          <w:szCs w:val="28"/>
          <w:lang w:val="en-US"/>
        </w:rPr>
        <w:t xml:space="preserve"> slow path</w:t>
      </w:r>
      <w:r w:rsidR="007D0097">
        <w:rPr>
          <w:color w:val="222222"/>
          <w:sz w:val="28"/>
          <w:szCs w:val="28"/>
          <w:lang w:val="en-US"/>
        </w:rPr>
        <w:t xml:space="preserve"> conduction</w:t>
      </w:r>
      <w:r w:rsidR="009C17AF">
        <w:rPr>
          <w:color w:val="222222"/>
          <w:sz w:val="28"/>
          <w:szCs w:val="28"/>
          <w:lang w:val="en-US"/>
        </w:rPr>
        <w:t xml:space="preserve"> was treated</w:t>
      </w:r>
      <w:r w:rsidRPr="00FD6067">
        <w:rPr>
          <w:color w:val="222222"/>
          <w:sz w:val="28"/>
          <w:szCs w:val="28"/>
          <w:lang w:val="en-US"/>
        </w:rPr>
        <w:t xml:space="preserve"> atrio-ventricular nodal reciprocati</w:t>
      </w:r>
      <w:r w:rsidR="007D0097">
        <w:rPr>
          <w:color w:val="222222"/>
          <w:sz w:val="28"/>
          <w:szCs w:val="28"/>
          <w:lang w:val="en-US"/>
        </w:rPr>
        <w:t>ng tachycardia</w:t>
      </w:r>
      <w:r w:rsidR="00B4365E">
        <w:rPr>
          <w:color w:val="222222"/>
          <w:sz w:val="28"/>
          <w:szCs w:val="28"/>
          <w:lang w:val="en-US"/>
        </w:rPr>
        <w:t xml:space="preserve"> (AVNRT)</w:t>
      </w:r>
      <w:r w:rsidR="0066146F">
        <w:rPr>
          <w:color w:val="222222"/>
          <w:sz w:val="28"/>
          <w:szCs w:val="28"/>
          <w:lang w:val="en-US"/>
        </w:rPr>
        <w:t xml:space="preserve">. </w:t>
      </w:r>
      <w:r w:rsidR="0008357E">
        <w:rPr>
          <w:color w:val="222222"/>
          <w:sz w:val="28"/>
          <w:szCs w:val="28"/>
          <w:lang w:val="en-US"/>
        </w:rPr>
        <w:t xml:space="preserve">In </w:t>
      </w:r>
      <w:r w:rsidR="0066146F">
        <w:rPr>
          <w:color w:val="222222"/>
          <w:sz w:val="28"/>
          <w:szCs w:val="28"/>
          <w:lang w:val="en-US"/>
        </w:rPr>
        <w:t>2</w:t>
      </w:r>
      <w:r w:rsidRPr="00FD6067">
        <w:rPr>
          <w:color w:val="222222"/>
          <w:sz w:val="28"/>
          <w:szCs w:val="28"/>
          <w:lang w:val="en-US"/>
        </w:rPr>
        <w:t xml:space="preserve"> (11.8%) patients </w:t>
      </w:r>
      <w:r w:rsidR="0008357E">
        <w:rPr>
          <w:color w:val="222222"/>
          <w:sz w:val="28"/>
          <w:szCs w:val="28"/>
          <w:lang w:val="en-US"/>
        </w:rPr>
        <w:t>we ablated</w:t>
      </w:r>
      <w:r w:rsidRPr="00FD6067">
        <w:rPr>
          <w:color w:val="222222"/>
          <w:sz w:val="28"/>
          <w:szCs w:val="28"/>
          <w:lang w:val="en-US"/>
        </w:rPr>
        <w:t xml:space="preserve"> focus</w:t>
      </w:r>
      <w:r w:rsidR="0008357E">
        <w:rPr>
          <w:color w:val="222222"/>
          <w:sz w:val="28"/>
          <w:szCs w:val="28"/>
          <w:lang w:val="en-US"/>
        </w:rPr>
        <w:t>es of the</w:t>
      </w:r>
      <w:r w:rsidRPr="00FD6067">
        <w:rPr>
          <w:color w:val="222222"/>
          <w:sz w:val="28"/>
          <w:szCs w:val="28"/>
          <w:lang w:val="en-US"/>
        </w:rPr>
        <w:t xml:space="preserve"> atrial tachycardia (within the sinus</w:t>
      </w:r>
      <w:r w:rsidR="0066146F">
        <w:rPr>
          <w:color w:val="222222"/>
          <w:sz w:val="28"/>
          <w:szCs w:val="28"/>
          <w:lang w:val="en-US"/>
        </w:rPr>
        <w:t xml:space="preserve"> node area</w:t>
      </w:r>
      <w:r w:rsidRPr="00FD6067">
        <w:rPr>
          <w:color w:val="222222"/>
          <w:sz w:val="28"/>
          <w:szCs w:val="28"/>
          <w:lang w:val="en-US"/>
        </w:rPr>
        <w:t xml:space="preserve"> and inferior-lateral parts of the right atrium).</w:t>
      </w:r>
    </w:p>
    <w:p w:rsidR="004D3F63" w:rsidRDefault="004D3F63" w:rsidP="002F4E9B">
      <w:pPr>
        <w:pStyle w:val="xfmc1"/>
        <w:spacing w:line="360" w:lineRule="auto"/>
        <w:ind w:firstLine="708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>In 2</w:t>
      </w:r>
      <w:r w:rsidRPr="004D3F63">
        <w:rPr>
          <w:color w:val="222222"/>
          <w:sz w:val="28"/>
          <w:szCs w:val="28"/>
          <w:lang w:val="en-US"/>
        </w:rPr>
        <w:t xml:space="preserve"> (11.8</w:t>
      </w:r>
      <w:r>
        <w:rPr>
          <w:color w:val="222222"/>
          <w:sz w:val="28"/>
          <w:szCs w:val="28"/>
          <w:lang w:val="en-US"/>
        </w:rPr>
        <w:t>%) pa</w:t>
      </w:r>
      <w:r w:rsidR="00B4365E">
        <w:rPr>
          <w:color w:val="222222"/>
          <w:sz w:val="28"/>
          <w:szCs w:val="28"/>
          <w:lang w:val="en-US"/>
        </w:rPr>
        <w:t>tients (with</w:t>
      </w:r>
      <w:r>
        <w:rPr>
          <w:color w:val="222222"/>
          <w:sz w:val="28"/>
          <w:szCs w:val="28"/>
          <w:lang w:val="en-US"/>
        </w:rPr>
        <w:t xml:space="preserve"> AP in the</w:t>
      </w:r>
      <w:r w:rsidRPr="004D3F63">
        <w:rPr>
          <w:color w:val="222222"/>
          <w:sz w:val="28"/>
          <w:szCs w:val="28"/>
          <w:lang w:val="en-US"/>
        </w:rPr>
        <w:t xml:space="preserve"> right anterior-septal area and</w:t>
      </w:r>
      <w:r w:rsidR="00845753">
        <w:rPr>
          <w:color w:val="222222"/>
          <w:sz w:val="28"/>
          <w:szCs w:val="28"/>
          <w:lang w:val="en-US"/>
        </w:rPr>
        <w:t xml:space="preserve"> with</w:t>
      </w:r>
      <w:r w:rsidRPr="004D3F63">
        <w:rPr>
          <w:color w:val="222222"/>
          <w:sz w:val="28"/>
          <w:szCs w:val="28"/>
          <w:lang w:val="en-US"/>
        </w:rPr>
        <w:t xml:space="preserve"> </w:t>
      </w:r>
      <w:r w:rsidR="00B4365E">
        <w:rPr>
          <w:color w:val="222222"/>
          <w:sz w:val="28"/>
          <w:szCs w:val="28"/>
          <w:lang w:val="en-US"/>
        </w:rPr>
        <w:t>AVNRT</w:t>
      </w:r>
      <w:r w:rsidRPr="004D3F63">
        <w:rPr>
          <w:color w:val="222222"/>
          <w:sz w:val="28"/>
          <w:szCs w:val="28"/>
          <w:lang w:val="en-US"/>
        </w:rPr>
        <w:t xml:space="preserve">) </w:t>
      </w:r>
      <w:r w:rsidR="005244D1" w:rsidRPr="004D3F63">
        <w:rPr>
          <w:color w:val="222222"/>
          <w:sz w:val="28"/>
          <w:szCs w:val="28"/>
          <w:lang w:val="en-US"/>
        </w:rPr>
        <w:t>wa</w:t>
      </w:r>
      <w:r w:rsidR="005244D1">
        <w:rPr>
          <w:color w:val="222222"/>
          <w:sz w:val="28"/>
          <w:szCs w:val="28"/>
          <w:lang w:val="en-US"/>
        </w:rPr>
        <w:t>s not possible</w:t>
      </w:r>
      <w:r w:rsidR="005244D1" w:rsidRPr="004D3F63">
        <w:rPr>
          <w:color w:val="222222"/>
          <w:sz w:val="28"/>
          <w:szCs w:val="28"/>
          <w:lang w:val="en-US"/>
        </w:rPr>
        <w:t xml:space="preserve"> </w:t>
      </w:r>
      <w:r w:rsidR="005244D1">
        <w:rPr>
          <w:color w:val="222222"/>
          <w:sz w:val="28"/>
          <w:szCs w:val="28"/>
          <w:lang w:val="en-US"/>
        </w:rPr>
        <w:t xml:space="preserve">to </w:t>
      </w:r>
      <w:r w:rsidRPr="004D3F63">
        <w:rPr>
          <w:color w:val="222222"/>
          <w:sz w:val="28"/>
          <w:szCs w:val="28"/>
          <w:lang w:val="en-US"/>
        </w:rPr>
        <w:t>completely eliminate the arrhythmia</w:t>
      </w:r>
      <w:r w:rsidR="009723B5">
        <w:rPr>
          <w:color w:val="222222"/>
          <w:sz w:val="28"/>
          <w:szCs w:val="28"/>
          <w:lang w:val="en-US"/>
        </w:rPr>
        <w:t>. However, on</w:t>
      </w:r>
      <w:r w:rsidRPr="004D3F63">
        <w:rPr>
          <w:color w:val="222222"/>
          <w:sz w:val="28"/>
          <w:szCs w:val="28"/>
          <w:lang w:val="en-US"/>
        </w:rPr>
        <w:t xml:space="preserve"> the adequate antiarrhythmic therapy postoperatively in both patients</w:t>
      </w:r>
      <w:r w:rsidR="009723B5">
        <w:rPr>
          <w:color w:val="222222"/>
          <w:sz w:val="28"/>
          <w:szCs w:val="28"/>
          <w:lang w:val="en-US"/>
        </w:rPr>
        <w:t xml:space="preserve"> we</w:t>
      </w:r>
      <w:r w:rsidRPr="004D3F63">
        <w:rPr>
          <w:color w:val="222222"/>
          <w:sz w:val="28"/>
          <w:szCs w:val="28"/>
          <w:lang w:val="en-US"/>
        </w:rPr>
        <w:t xml:space="preserve"> had no episodes of tachycardia.</w:t>
      </w:r>
    </w:p>
    <w:p w:rsidR="00805D5B" w:rsidRPr="00805D5B" w:rsidRDefault="00805D5B" w:rsidP="00805D5B">
      <w:pPr>
        <w:pStyle w:val="xfmc1"/>
        <w:spacing w:line="360" w:lineRule="auto"/>
        <w:ind w:firstLine="708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>During 3 (42.9%) EP studies</w:t>
      </w:r>
      <w:r w:rsidRPr="00805D5B">
        <w:rPr>
          <w:color w:val="222222"/>
          <w:sz w:val="28"/>
          <w:szCs w:val="28"/>
          <w:lang w:val="en-US"/>
        </w:rPr>
        <w:t xml:space="preserve"> tachycardia</w:t>
      </w:r>
      <w:r>
        <w:rPr>
          <w:color w:val="222222"/>
          <w:sz w:val="28"/>
          <w:szCs w:val="28"/>
          <w:lang w:val="en-US"/>
        </w:rPr>
        <w:t xml:space="preserve"> was not induced. In 4 </w:t>
      </w:r>
      <w:r w:rsidR="00663C40" w:rsidRPr="00805D5B">
        <w:rPr>
          <w:color w:val="222222"/>
          <w:sz w:val="28"/>
          <w:szCs w:val="28"/>
          <w:lang w:val="en-US"/>
        </w:rPr>
        <w:t>(57.1%)</w:t>
      </w:r>
      <w:r w:rsidR="00663C40" w:rsidRPr="002306B8"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-US"/>
        </w:rPr>
        <w:t>other</w:t>
      </w:r>
      <w:r w:rsidR="009B497C">
        <w:rPr>
          <w:color w:val="222222"/>
          <w:sz w:val="28"/>
          <w:szCs w:val="28"/>
          <w:lang w:val="en-US"/>
        </w:rPr>
        <w:t xml:space="preserve"> EP </w:t>
      </w:r>
      <w:r w:rsidR="00663C40">
        <w:rPr>
          <w:color w:val="222222"/>
          <w:sz w:val="28"/>
          <w:szCs w:val="28"/>
          <w:lang w:val="en-US"/>
        </w:rPr>
        <w:t xml:space="preserve">studies </w:t>
      </w:r>
      <w:r w:rsidR="00663C40" w:rsidRPr="00805D5B">
        <w:rPr>
          <w:color w:val="222222"/>
          <w:sz w:val="28"/>
          <w:szCs w:val="28"/>
          <w:lang w:val="en-US"/>
        </w:rPr>
        <w:t>a</w:t>
      </w:r>
      <w:r w:rsidR="00A82BA3">
        <w:rPr>
          <w:color w:val="222222"/>
          <w:sz w:val="28"/>
          <w:szCs w:val="28"/>
          <w:lang w:val="en-US"/>
        </w:rPr>
        <w:t xml:space="preserve"> concealed left-sided AP </w:t>
      </w:r>
      <w:r>
        <w:rPr>
          <w:color w:val="222222"/>
          <w:sz w:val="28"/>
          <w:szCs w:val="28"/>
          <w:lang w:val="en-US"/>
        </w:rPr>
        <w:t>was revealed</w:t>
      </w:r>
      <w:r w:rsidR="00A82BA3">
        <w:rPr>
          <w:color w:val="222222"/>
          <w:sz w:val="28"/>
          <w:szCs w:val="28"/>
          <w:lang w:val="en-US"/>
        </w:rPr>
        <w:t xml:space="preserve">, and </w:t>
      </w:r>
      <w:r w:rsidRPr="00805D5B">
        <w:rPr>
          <w:color w:val="222222"/>
          <w:sz w:val="28"/>
          <w:szCs w:val="28"/>
          <w:lang w:val="en-US"/>
        </w:rPr>
        <w:t>catheter ablation was</w:t>
      </w:r>
      <w:r w:rsidR="00A82BA3">
        <w:rPr>
          <w:color w:val="222222"/>
          <w:sz w:val="28"/>
          <w:szCs w:val="28"/>
          <w:lang w:val="en-US"/>
        </w:rPr>
        <w:t xml:space="preserve"> </w:t>
      </w:r>
      <w:r w:rsidR="00A82BA3">
        <w:rPr>
          <w:color w:val="222222"/>
          <w:sz w:val="28"/>
          <w:szCs w:val="28"/>
          <w:lang w:val="en-US"/>
        </w:rPr>
        <w:lastRenderedPageBreak/>
        <w:t>not</w:t>
      </w:r>
      <w:r w:rsidRPr="00805D5B">
        <w:rPr>
          <w:color w:val="222222"/>
          <w:sz w:val="28"/>
          <w:szCs w:val="28"/>
          <w:lang w:val="en-US"/>
        </w:rPr>
        <w:t xml:space="preserve"> performed</w:t>
      </w:r>
      <w:r w:rsidR="00A82BA3">
        <w:rPr>
          <w:color w:val="222222"/>
          <w:sz w:val="28"/>
          <w:szCs w:val="28"/>
          <w:lang w:val="en-US"/>
        </w:rPr>
        <w:t xml:space="preserve"> because of </w:t>
      </w:r>
      <w:r w:rsidR="007F1B3B" w:rsidRPr="007F1B3B">
        <w:rPr>
          <w:color w:val="222222"/>
          <w:sz w:val="28"/>
          <w:szCs w:val="28"/>
          <w:lang w:val="en-US"/>
        </w:rPr>
        <w:t xml:space="preserve">low body weight </w:t>
      </w:r>
      <w:r w:rsidR="007F1B3B">
        <w:rPr>
          <w:color w:val="222222"/>
          <w:sz w:val="28"/>
          <w:szCs w:val="28"/>
          <w:lang w:val="en-US"/>
        </w:rPr>
        <w:t xml:space="preserve">and </w:t>
      </w:r>
      <w:r w:rsidR="00A82BA3">
        <w:rPr>
          <w:color w:val="222222"/>
          <w:sz w:val="28"/>
          <w:szCs w:val="28"/>
          <w:lang w:val="en-US"/>
        </w:rPr>
        <w:t>PFO absence</w:t>
      </w:r>
      <w:r w:rsidRPr="00805D5B">
        <w:rPr>
          <w:color w:val="222222"/>
          <w:sz w:val="28"/>
          <w:szCs w:val="28"/>
          <w:lang w:val="en-US"/>
        </w:rPr>
        <w:t>.</w:t>
      </w:r>
      <w:r w:rsidR="009A28AA">
        <w:rPr>
          <w:color w:val="222222"/>
          <w:sz w:val="28"/>
          <w:szCs w:val="28"/>
          <w:lang w:val="en-US"/>
        </w:rPr>
        <w:t xml:space="preserve"> </w:t>
      </w:r>
      <w:r w:rsidR="009A28AA" w:rsidRPr="009A28AA">
        <w:rPr>
          <w:color w:val="222222"/>
          <w:sz w:val="28"/>
          <w:szCs w:val="28"/>
          <w:lang w:val="en-US"/>
        </w:rPr>
        <w:t>These patients were given an effective antiarrhythmic therapy.</w:t>
      </w:r>
    </w:p>
    <w:p w:rsidR="00291CE0" w:rsidRPr="00B1694C" w:rsidRDefault="009B497C" w:rsidP="00B1694C">
      <w:pPr>
        <w:pStyle w:val="xfmc1"/>
        <w:spacing w:line="360" w:lineRule="auto"/>
        <w:ind w:firstLine="708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 xml:space="preserve"> </w:t>
      </w:r>
      <w:r w:rsidR="00805D5B" w:rsidRPr="00805D5B">
        <w:rPr>
          <w:color w:val="222222"/>
          <w:sz w:val="28"/>
          <w:szCs w:val="28"/>
          <w:lang w:val="en-US"/>
        </w:rPr>
        <w:t>There were no complications.</w:t>
      </w:r>
    </w:p>
    <w:p w:rsidR="00291CE0" w:rsidRDefault="00291CE0" w:rsidP="00805D5B">
      <w:pPr>
        <w:pStyle w:val="xfmc1"/>
        <w:spacing w:line="360" w:lineRule="auto"/>
        <w:ind w:firstLine="708"/>
        <w:jc w:val="both"/>
        <w:rPr>
          <w:b/>
          <w:color w:val="222222"/>
          <w:sz w:val="28"/>
          <w:szCs w:val="28"/>
          <w:lang w:val="en"/>
        </w:rPr>
      </w:pPr>
      <w:proofErr w:type="gramStart"/>
      <w:r w:rsidRPr="000C04E2">
        <w:rPr>
          <w:b/>
          <w:color w:val="222222"/>
          <w:sz w:val="28"/>
          <w:szCs w:val="28"/>
          <w:lang w:val="en"/>
        </w:rPr>
        <w:t>Conclusions.</w:t>
      </w:r>
      <w:proofErr w:type="gramEnd"/>
    </w:p>
    <w:p w:rsidR="00291CE0" w:rsidRPr="00291CE0" w:rsidRDefault="00291CE0" w:rsidP="00291CE0">
      <w:pPr>
        <w:pStyle w:val="xfmc1"/>
        <w:spacing w:line="360" w:lineRule="auto"/>
        <w:ind w:firstLine="708"/>
        <w:jc w:val="both"/>
        <w:rPr>
          <w:color w:val="222222"/>
          <w:sz w:val="28"/>
          <w:szCs w:val="28"/>
          <w:lang w:val="en-US"/>
        </w:rPr>
      </w:pPr>
      <w:r w:rsidRPr="00291CE0">
        <w:rPr>
          <w:color w:val="222222"/>
          <w:sz w:val="28"/>
          <w:szCs w:val="28"/>
          <w:lang w:val="en-US"/>
        </w:rPr>
        <w:t>1. Catheter treatment of arrhythmias in young children in a specialized</w:t>
      </w:r>
      <w:r>
        <w:rPr>
          <w:color w:val="222222"/>
          <w:sz w:val="28"/>
          <w:szCs w:val="28"/>
          <w:lang w:val="en-US"/>
        </w:rPr>
        <w:t xml:space="preserve"> cardiac</w:t>
      </w:r>
      <w:r w:rsidR="000530C5">
        <w:rPr>
          <w:color w:val="222222"/>
          <w:sz w:val="28"/>
          <w:szCs w:val="28"/>
          <w:lang w:val="en-US"/>
        </w:rPr>
        <w:t xml:space="preserve"> center is enough effective and safe</w:t>
      </w:r>
      <w:r w:rsidRPr="00291CE0">
        <w:rPr>
          <w:color w:val="222222"/>
          <w:sz w:val="28"/>
          <w:szCs w:val="28"/>
          <w:lang w:val="en-US"/>
        </w:rPr>
        <w:t>.</w:t>
      </w:r>
    </w:p>
    <w:p w:rsidR="00291CE0" w:rsidRDefault="00291CE0" w:rsidP="00291CE0">
      <w:pPr>
        <w:pStyle w:val="xfmc1"/>
        <w:spacing w:line="360" w:lineRule="auto"/>
        <w:ind w:firstLine="708"/>
        <w:jc w:val="both"/>
        <w:rPr>
          <w:color w:val="222222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. In"/>
        </w:smartTagPr>
        <w:r w:rsidRPr="00291CE0">
          <w:rPr>
            <w:color w:val="222222"/>
            <w:sz w:val="28"/>
            <w:szCs w:val="28"/>
            <w:lang w:val="en-US"/>
          </w:rPr>
          <w:t>2. In</w:t>
        </w:r>
      </w:smartTag>
      <w:r w:rsidR="004C72CF">
        <w:rPr>
          <w:color w:val="222222"/>
          <w:sz w:val="28"/>
          <w:szCs w:val="28"/>
          <w:lang w:val="en-US"/>
        </w:rPr>
        <w:t xml:space="preserve"> most cases, even if the</w:t>
      </w:r>
      <w:r w:rsidRPr="00291CE0">
        <w:rPr>
          <w:color w:val="222222"/>
          <w:sz w:val="28"/>
          <w:szCs w:val="28"/>
          <w:lang w:val="en-US"/>
        </w:rPr>
        <w:t xml:space="preserve"> </w:t>
      </w:r>
      <w:r w:rsidR="0055503C">
        <w:rPr>
          <w:color w:val="222222"/>
          <w:sz w:val="28"/>
          <w:szCs w:val="28"/>
          <w:lang w:val="en-US"/>
        </w:rPr>
        <w:t>elimination</w:t>
      </w:r>
      <w:r w:rsidR="004C72CF">
        <w:rPr>
          <w:color w:val="222222"/>
          <w:sz w:val="28"/>
          <w:szCs w:val="28"/>
          <w:lang w:val="en-US"/>
        </w:rPr>
        <w:t xml:space="preserve"> of the</w:t>
      </w:r>
      <w:r w:rsidR="004C72CF" w:rsidRPr="00291CE0">
        <w:rPr>
          <w:color w:val="222222"/>
          <w:sz w:val="28"/>
          <w:szCs w:val="28"/>
          <w:lang w:val="en-US"/>
        </w:rPr>
        <w:t xml:space="preserve"> </w:t>
      </w:r>
      <w:r w:rsidR="004C72CF">
        <w:rPr>
          <w:color w:val="222222"/>
          <w:sz w:val="28"/>
          <w:szCs w:val="28"/>
          <w:lang w:val="en-US"/>
        </w:rPr>
        <w:t>tachycardia was</w:t>
      </w:r>
      <w:r w:rsidR="004C72CF" w:rsidRPr="00291CE0">
        <w:rPr>
          <w:color w:val="222222"/>
          <w:sz w:val="28"/>
          <w:szCs w:val="28"/>
          <w:lang w:val="en-US"/>
        </w:rPr>
        <w:t xml:space="preserve"> </w:t>
      </w:r>
      <w:r w:rsidRPr="00291CE0">
        <w:rPr>
          <w:color w:val="222222"/>
          <w:sz w:val="28"/>
          <w:szCs w:val="28"/>
          <w:lang w:val="en-US"/>
        </w:rPr>
        <w:t>incomplete</w:t>
      </w:r>
      <w:r w:rsidR="00925880">
        <w:rPr>
          <w:color w:val="222222"/>
          <w:sz w:val="28"/>
          <w:szCs w:val="28"/>
          <w:lang w:val="en-US"/>
        </w:rPr>
        <w:t>,</w:t>
      </w:r>
      <w:r w:rsidRPr="00291CE0">
        <w:rPr>
          <w:color w:val="222222"/>
          <w:sz w:val="28"/>
          <w:szCs w:val="28"/>
          <w:lang w:val="en-US"/>
        </w:rPr>
        <w:t xml:space="preserve"> ca</w:t>
      </w:r>
      <w:r w:rsidR="00925880">
        <w:rPr>
          <w:color w:val="222222"/>
          <w:sz w:val="28"/>
          <w:szCs w:val="28"/>
          <w:lang w:val="en-US"/>
        </w:rPr>
        <w:t>theter ablation can</w:t>
      </w:r>
      <w:r w:rsidR="004C72CF">
        <w:rPr>
          <w:color w:val="222222"/>
          <w:sz w:val="28"/>
          <w:szCs w:val="28"/>
          <w:lang w:val="en-US"/>
        </w:rPr>
        <w:t xml:space="preserve"> help to</w:t>
      </w:r>
      <w:r w:rsidR="00925880">
        <w:rPr>
          <w:color w:val="222222"/>
          <w:sz w:val="28"/>
          <w:szCs w:val="28"/>
          <w:lang w:val="en-US"/>
        </w:rPr>
        <w:t xml:space="preserve"> achieve</w:t>
      </w:r>
      <w:r w:rsidR="004C72CF">
        <w:rPr>
          <w:color w:val="222222"/>
          <w:sz w:val="28"/>
          <w:szCs w:val="28"/>
          <w:lang w:val="en-US"/>
        </w:rPr>
        <w:t xml:space="preserve"> the</w:t>
      </w:r>
      <w:r w:rsidR="00925880">
        <w:rPr>
          <w:color w:val="222222"/>
          <w:sz w:val="28"/>
          <w:szCs w:val="28"/>
          <w:lang w:val="en-US"/>
        </w:rPr>
        <w:t xml:space="preserve"> </w:t>
      </w:r>
      <w:r w:rsidR="004C72CF">
        <w:rPr>
          <w:color w:val="222222"/>
          <w:sz w:val="28"/>
          <w:szCs w:val="28"/>
          <w:lang w:val="en-US"/>
        </w:rPr>
        <w:t>rhythm</w:t>
      </w:r>
      <w:r w:rsidRPr="00291CE0">
        <w:rPr>
          <w:color w:val="222222"/>
          <w:sz w:val="28"/>
          <w:szCs w:val="28"/>
          <w:lang w:val="en-US"/>
        </w:rPr>
        <w:t xml:space="preserve"> control by means of</w:t>
      </w:r>
      <w:r w:rsidR="004C72CF">
        <w:rPr>
          <w:color w:val="222222"/>
          <w:sz w:val="28"/>
          <w:szCs w:val="28"/>
          <w:lang w:val="en-US"/>
        </w:rPr>
        <w:t xml:space="preserve"> the</w:t>
      </w:r>
      <w:r w:rsidRPr="00291CE0">
        <w:rPr>
          <w:color w:val="222222"/>
          <w:sz w:val="28"/>
          <w:szCs w:val="28"/>
          <w:lang w:val="en-US"/>
        </w:rPr>
        <w:t xml:space="preserve"> antiarrhythmic therapy.</w:t>
      </w:r>
    </w:p>
    <w:p w:rsidR="004C72CF" w:rsidRDefault="004C72CF" w:rsidP="00291CE0">
      <w:pPr>
        <w:pStyle w:val="xfmc1"/>
        <w:spacing w:line="360" w:lineRule="auto"/>
        <w:ind w:firstLine="708"/>
        <w:jc w:val="both"/>
        <w:rPr>
          <w:color w:val="222222"/>
          <w:sz w:val="28"/>
          <w:szCs w:val="28"/>
          <w:lang w:val="en-US"/>
        </w:rPr>
      </w:pPr>
      <w:r w:rsidRPr="000C04E2">
        <w:rPr>
          <w:rStyle w:val="hps"/>
          <w:b/>
          <w:color w:val="222222"/>
          <w:sz w:val="28"/>
          <w:szCs w:val="28"/>
          <w:lang w:val="en"/>
        </w:rPr>
        <w:t>References</w:t>
      </w:r>
    </w:p>
    <w:p w:rsidR="00B1694C" w:rsidRPr="00B3061B" w:rsidRDefault="00B1694C" w:rsidP="00B1694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B3061B">
        <w:rPr>
          <w:rFonts w:ascii="Times New Roman" w:hAnsi="Times New Roman"/>
          <w:sz w:val="28"/>
          <w:szCs w:val="28"/>
          <w:lang w:val="en-US"/>
        </w:rPr>
        <w:t>Michal J. Kantoch, Sajad S. Gulamhusein,</w:t>
      </w:r>
      <w:r>
        <w:rPr>
          <w:rFonts w:ascii="Times New Roman" w:hAnsi="Times New Roman"/>
          <w:sz w:val="28"/>
          <w:szCs w:val="28"/>
          <w:lang w:val="en-US"/>
        </w:rPr>
        <w:t xml:space="preserve"> Shubhayan Sanatani.</w:t>
      </w:r>
      <w:r w:rsidRPr="00B3061B">
        <w:rPr>
          <w:rFonts w:ascii="Times New Roman" w:hAnsi="Times New Roman"/>
          <w:sz w:val="28"/>
          <w:szCs w:val="28"/>
          <w:lang w:val="en-US"/>
        </w:rPr>
        <w:t xml:space="preserve"> Short- and Long-Term Outcomes in Children Undergoing Radiofrequency Catheter Ablation </w:t>
      </w:r>
      <w:proofErr w:type="gramStart"/>
      <w:r w:rsidRPr="00B3061B">
        <w:rPr>
          <w:rFonts w:ascii="Times New Roman" w:hAnsi="Times New Roman"/>
          <w:sz w:val="28"/>
          <w:szCs w:val="28"/>
          <w:lang w:val="en-US"/>
        </w:rPr>
        <w:t>Before</w:t>
      </w:r>
      <w:proofErr w:type="gramEnd"/>
      <w:r w:rsidRPr="00B3061B">
        <w:rPr>
          <w:rFonts w:ascii="Times New Roman" w:hAnsi="Times New Roman"/>
          <w:sz w:val="28"/>
          <w:szCs w:val="28"/>
          <w:lang w:val="en-US"/>
        </w:rPr>
        <w:t xml:space="preserve"> Their Second Birthday</w:t>
      </w:r>
      <w:r w:rsidR="00E635E3" w:rsidRPr="002306B8">
        <w:rPr>
          <w:rFonts w:ascii="Times New Roman" w:hAnsi="Times New Roman"/>
          <w:sz w:val="28"/>
          <w:szCs w:val="28"/>
          <w:lang w:val="en-US"/>
        </w:rPr>
        <w:t>.</w:t>
      </w:r>
      <w:r w:rsidR="00E635E3">
        <w:rPr>
          <w:rFonts w:ascii="Times New Roman" w:hAnsi="Times New Roman"/>
          <w:sz w:val="28"/>
          <w:szCs w:val="28"/>
          <w:lang w:val="en-US"/>
        </w:rPr>
        <w:t>// Canadian Journal of Cardiology.-2011.-Vol.27.-P. 523.e3–523.e9</w:t>
      </w:r>
    </w:p>
    <w:p w:rsidR="00B1694C" w:rsidRPr="00224BF4" w:rsidRDefault="00B1694C" w:rsidP="00B1694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24BF4">
        <w:rPr>
          <w:rFonts w:ascii="Times New Roman" w:hAnsi="Times New Roman"/>
          <w:bCs/>
          <w:sz w:val="28"/>
          <w:szCs w:val="28"/>
          <w:lang w:val="en-US"/>
        </w:rPr>
        <w:t>Ken W.L.,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Badhwar N. and Scheinman M.M.</w:t>
      </w:r>
      <w:r w:rsidRPr="00224BF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24BF4">
        <w:rPr>
          <w:rFonts w:ascii="Times New Roman" w:hAnsi="Times New Roman"/>
          <w:sz w:val="28"/>
          <w:szCs w:val="28"/>
          <w:lang w:val="en-US"/>
        </w:rPr>
        <w:t>Supraventricular Tachycardia—Part I</w:t>
      </w:r>
      <w:r w:rsidRPr="0088373D">
        <w:rPr>
          <w:rFonts w:ascii="Times New Roman" w:hAnsi="Times New Roman"/>
          <w:sz w:val="28"/>
          <w:szCs w:val="28"/>
          <w:lang w:val="en-US"/>
        </w:rPr>
        <w:t>//</w:t>
      </w:r>
      <w:r w:rsidRPr="00224BF4">
        <w:rPr>
          <w:rFonts w:ascii="Times New Roman" w:hAnsi="Times New Roman"/>
          <w:bCs/>
          <w:sz w:val="28"/>
          <w:szCs w:val="28"/>
          <w:lang w:val="en-US"/>
        </w:rPr>
        <w:t xml:space="preserve"> Curr Probl Cardiol.-2008.-Vol.33.-P. 467-546.</w:t>
      </w:r>
    </w:p>
    <w:p w:rsidR="00B1694C" w:rsidRPr="00A50D1B" w:rsidRDefault="00B1694C" w:rsidP="00B1694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A50D1B">
        <w:rPr>
          <w:rFonts w:ascii="Times New Roman" w:hAnsi="Times New Roman"/>
          <w:bCs/>
          <w:sz w:val="28"/>
          <w:szCs w:val="28"/>
          <w:lang w:val="en-US"/>
        </w:rPr>
        <w:t xml:space="preserve">McDaniel G.M., Van Hare G.F. Catheter ablation in children and adolescents.// </w:t>
      </w:r>
      <w:r w:rsidRPr="00A50D1B">
        <w:rPr>
          <w:rFonts w:ascii="Times New Roman" w:hAnsi="Times New Roman"/>
          <w:sz w:val="28"/>
          <w:szCs w:val="28"/>
          <w:lang w:val="en-US"/>
        </w:rPr>
        <w:t>Heart Rhythm.-2006.-Vol.3.-P.95–101.</w:t>
      </w:r>
    </w:p>
    <w:p w:rsidR="00B1694C" w:rsidRPr="00167D36" w:rsidRDefault="00B1694C" w:rsidP="00B1694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Radbill AE, Fish FA.</w:t>
      </w:r>
      <w:r w:rsidRPr="00A50D1B">
        <w:rPr>
          <w:rFonts w:ascii="Times New Roman" w:hAnsi="Times New Roman"/>
          <w:sz w:val="28"/>
          <w:szCs w:val="28"/>
          <w:lang w:val="en-US"/>
        </w:rPr>
        <w:t xml:space="preserve"> Mapping and ablation of supraventricular tachycardia in pediatric and congenital heart disease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patients</w:t>
      </w:r>
      <w:r>
        <w:rPr>
          <w:rFonts w:ascii="Times New Roman" w:hAnsi="Times New Roman"/>
          <w:sz w:val="28"/>
          <w:szCs w:val="28"/>
          <w:lang w:val="uk-UA"/>
        </w:rPr>
        <w:t>.//</w:t>
      </w:r>
      <w:r>
        <w:rPr>
          <w:rFonts w:ascii="Times New Roman" w:hAnsi="Times New Roman"/>
          <w:sz w:val="28"/>
          <w:szCs w:val="28"/>
          <w:lang w:val="en-US"/>
        </w:rPr>
        <w:t xml:space="preserve"> Prog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Pediatr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Cardiol</w:t>
      </w:r>
      <w:r>
        <w:rPr>
          <w:rFonts w:ascii="Times New Roman" w:hAnsi="Times New Roman"/>
          <w:sz w:val="28"/>
          <w:szCs w:val="28"/>
          <w:lang w:val="uk-UA"/>
        </w:rPr>
        <w:t>.-</w:t>
      </w:r>
      <w:r>
        <w:rPr>
          <w:rFonts w:ascii="Times New Roman" w:hAnsi="Times New Roman"/>
          <w:sz w:val="28"/>
          <w:szCs w:val="28"/>
          <w:lang w:val="en-US"/>
        </w:rPr>
        <w:t>2013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Vol.35-Issue.1-P.65-77.</w:t>
      </w:r>
    </w:p>
    <w:p w:rsidR="00B1694C" w:rsidRPr="005514DD" w:rsidRDefault="00B1694C" w:rsidP="00B1694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B1694C">
        <w:rPr>
          <w:rFonts w:ascii="Times New Roman" w:hAnsi="Times New Roman"/>
          <w:color w:val="000000"/>
          <w:sz w:val="28"/>
          <w:szCs w:val="28"/>
          <w:lang w:val="pt-BR"/>
        </w:rPr>
        <w:t>Escudero C, Carr R, Sanatani</w:t>
      </w:r>
      <w:r w:rsidRPr="00B1694C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1694C">
        <w:rPr>
          <w:rFonts w:ascii="Times New Roman" w:hAnsi="Times New Roman"/>
          <w:color w:val="000000"/>
          <w:sz w:val="28"/>
          <w:szCs w:val="28"/>
          <w:lang w:val="pt-BR"/>
        </w:rPr>
        <w:t xml:space="preserve">S.  </w:t>
      </w:r>
      <w:r w:rsidRPr="00716A40">
        <w:rPr>
          <w:rFonts w:ascii="Times New Roman" w:hAnsi="Times New Roman"/>
          <w:sz w:val="28"/>
          <w:szCs w:val="28"/>
          <w:lang w:val="en-US"/>
        </w:rPr>
        <w:t>Overview of antiarrhythmic drug therapy for supraventr</w:t>
      </w:r>
      <w:r>
        <w:rPr>
          <w:rFonts w:ascii="Times New Roman" w:hAnsi="Times New Roman"/>
          <w:sz w:val="28"/>
          <w:szCs w:val="28"/>
          <w:lang w:val="en-US"/>
        </w:rPr>
        <w:t>icular tachycardia in children/</w:t>
      </w:r>
      <w:r w:rsidRPr="00716A40">
        <w:rPr>
          <w:rFonts w:ascii="Times New Roman" w:hAnsi="Times New Roman"/>
          <w:sz w:val="28"/>
          <w:szCs w:val="28"/>
          <w:lang w:val="en-US"/>
        </w:rPr>
        <w:t>/ Elsevier Ireland Ltd. All rights reserved.-2012</w:t>
      </w:r>
      <w:r w:rsidRPr="005514DD">
        <w:rPr>
          <w:rFonts w:ascii="Times New Roman" w:hAnsi="Times New Roman"/>
          <w:sz w:val="28"/>
          <w:szCs w:val="28"/>
          <w:lang w:val="en-US"/>
        </w:rPr>
        <w:t>.</w:t>
      </w:r>
    </w:p>
    <w:p w:rsidR="00B1694C" w:rsidRPr="005514DD" w:rsidRDefault="00B1694C" w:rsidP="00B1694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5514DD">
        <w:rPr>
          <w:rFonts w:ascii="Times New Roman" w:hAnsi="Times New Roman"/>
          <w:sz w:val="28"/>
          <w:szCs w:val="28"/>
          <w:lang w:val="en-US"/>
        </w:rPr>
        <w:t>Christian J. Turner, Kai C. Lau, Gary F. Sholler.</w:t>
      </w:r>
      <w:r w:rsidRPr="005514DD">
        <w:rPr>
          <w:rFonts w:ascii="Times New Roman" w:hAnsi="Times New Roman" w:cs="AdvGm"/>
          <w:sz w:val="23"/>
          <w:szCs w:val="23"/>
          <w:lang w:val="en-US"/>
        </w:rPr>
        <w:t xml:space="preserve"> </w:t>
      </w:r>
      <w:r w:rsidRPr="005514DD">
        <w:rPr>
          <w:rFonts w:ascii="Times New Roman" w:hAnsi="Times New Roman"/>
          <w:sz w:val="28"/>
          <w:szCs w:val="28"/>
          <w:lang w:val="en-US"/>
        </w:rPr>
        <w:t>Outcomes of interventional electrophysiology in children under 2 years of age</w:t>
      </w:r>
      <w:r>
        <w:rPr>
          <w:rFonts w:ascii="Times New Roman" w:hAnsi="Times New Roman"/>
          <w:sz w:val="28"/>
          <w:szCs w:val="28"/>
          <w:lang w:val="en-US"/>
        </w:rPr>
        <w:t xml:space="preserve">.// </w:t>
      </w:r>
      <w:r w:rsidRPr="008248F5">
        <w:rPr>
          <w:rFonts w:ascii="Times New Roman" w:hAnsi="Times New Roman"/>
          <w:sz w:val="28"/>
          <w:szCs w:val="28"/>
          <w:lang w:val="en-US"/>
        </w:rPr>
        <w:t>Cardiology in the Young-2012</w:t>
      </w:r>
      <w:r>
        <w:rPr>
          <w:rFonts w:ascii="Times New Roman" w:hAnsi="Times New Roman"/>
          <w:sz w:val="28"/>
          <w:szCs w:val="28"/>
          <w:lang w:val="en-US"/>
        </w:rPr>
        <w:t>.-Vol.</w:t>
      </w:r>
      <w:r w:rsidRPr="008248F5">
        <w:rPr>
          <w:rFonts w:ascii="Times New Roman" w:hAnsi="Times New Roman"/>
          <w:sz w:val="28"/>
          <w:szCs w:val="28"/>
          <w:lang w:val="en-US"/>
        </w:rPr>
        <w:t>22</w:t>
      </w:r>
      <w:r>
        <w:rPr>
          <w:rFonts w:ascii="Times New Roman" w:hAnsi="Times New Roman"/>
          <w:sz w:val="28"/>
          <w:szCs w:val="28"/>
          <w:lang w:val="en-US"/>
        </w:rPr>
        <w:t>.-No.5.-</w:t>
      </w:r>
      <w:r w:rsidRPr="008248F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P. </w:t>
      </w:r>
      <w:r w:rsidRPr="008248F5">
        <w:rPr>
          <w:rFonts w:ascii="Times New Roman" w:hAnsi="Times New Roman"/>
          <w:sz w:val="28"/>
          <w:szCs w:val="28"/>
          <w:lang w:val="en-US"/>
        </w:rPr>
        <w:t>499–506</w:t>
      </w:r>
    </w:p>
    <w:p w:rsidR="00116C08" w:rsidRPr="00A87897" w:rsidRDefault="00116C08" w:rsidP="00A87897">
      <w:pPr>
        <w:pStyle w:val="xfmc1"/>
        <w:spacing w:line="360" w:lineRule="auto"/>
        <w:jc w:val="both"/>
        <w:rPr>
          <w:color w:val="222222"/>
          <w:sz w:val="28"/>
          <w:szCs w:val="28"/>
          <w:lang w:val="ru-RU"/>
        </w:rPr>
      </w:pPr>
    </w:p>
    <w:sectPr w:rsidR="00116C08" w:rsidRPr="00A8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G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5E33"/>
    <w:multiLevelType w:val="hybridMultilevel"/>
    <w:tmpl w:val="23B890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48"/>
    <w:rsid w:val="00010973"/>
    <w:rsid w:val="00024FC1"/>
    <w:rsid w:val="000530C5"/>
    <w:rsid w:val="0008357E"/>
    <w:rsid w:val="000A3E74"/>
    <w:rsid w:val="000C1CA5"/>
    <w:rsid w:val="00106D9F"/>
    <w:rsid w:val="00116C08"/>
    <w:rsid w:val="00147EEE"/>
    <w:rsid w:val="001940FE"/>
    <w:rsid w:val="002306B8"/>
    <w:rsid w:val="00291CE0"/>
    <w:rsid w:val="002F024B"/>
    <w:rsid w:val="002F4E9B"/>
    <w:rsid w:val="00375B0E"/>
    <w:rsid w:val="00380DA9"/>
    <w:rsid w:val="00386451"/>
    <w:rsid w:val="00391DA8"/>
    <w:rsid w:val="003C1703"/>
    <w:rsid w:val="003D3197"/>
    <w:rsid w:val="00427B7B"/>
    <w:rsid w:val="0043398F"/>
    <w:rsid w:val="004424E2"/>
    <w:rsid w:val="004C72CF"/>
    <w:rsid w:val="004D3F63"/>
    <w:rsid w:val="004E077D"/>
    <w:rsid w:val="00503968"/>
    <w:rsid w:val="005244D1"/>
    <w:rsid w:val="00535BD6"/>
    <w:rsid w:val="0055503C"/>
    <w:rsid w:val="00585B52"/>
    <w:rsid w:val="005E0F86"/>
    <w:rsid w:val="00623BD5"/>
    <w:rsid w:val="00637C85"/>
    <w:rsid w:val="0066146F"/>
    <w:rsid w:val="00663C40"/>
    <w:rsid w:val="00673FF1"/>
    <w:rsid w:val="00692038"/>
    <w:rsid w:val="0069698A"/>
    <w:rsid w:val="006C63A2"/>
    <w:rsid w:val="0070101D"/>
    <w:rsid w:val="007152C5"/>
    <w:rsid w:val="0075760F"/>
    <w:rsid w:val="00785B49"/>
    <w:rsid w:val="007D0097"/>
    <w:rsid w:val="007F1B3B"/>
    <w:rsid w:val="00805D5B"/>
    <w:rsid w:val="00814FDD"/>
    <w:rsid w:val="00825EA0"/>
    <w:rsid w:val="00845753"/>
    <w:rsid w:val="00857C9C"/>
    <w:rsid w:val="00882DD8"/>
    <w:rsid w:val="00925880"/>
    <w:rsid w:val="00935B56"/>
    <w:rsid w:val="009723B5"/>
    <w:rsid w:val="009A28AA"/>
    <w:rsid w:val="009B497C"/>
    <w:rsid w:val="009C17AF"/>
    <w:rsid w:val="009F2D30"/>
    <w:rsid w:val="00A16176"/>
    <w:rsid w:val="00A65A3C"/>
    <w:rsid w:val="00A707C8"/>
    <w:rsid w:val="00A738D4"/>
    <w:rsid w:val="00A82BA3"/>
    <w:rsid w:val="00A87897"/>
    <w:rsid w:val="00A90648"/>
    <w:rsid w:val="00AC14F2"/>
    <w:rsid w:val="00AC5507"/>
    <w:rsid w:val="00AE633F"/>
    <w:rsid w:val="00AF00C0"/>
    <w:rsid w:val="00AF52E7"/>
    <w:rsid w:val="00B1694C"/>
    <w:rsid w:val="00B4365E"/>
    <w:rsid w:val="00B876AA"/>
    <w:rsid w:val="00BA3790"/>
    <w:rsid w:val="00BE5CAD"/>
    <w:rsid w:val="00C36F49"/>
    <w:rsid w:val="00C44B61"/>
    <w:rsid w:val="00CD1146"/>
    <w:rsid w:val="00CD3048"/>
    <w:rsid w:val="00D0589C"/>
    <w:rsid w:val="00DA6A03"/>
    <w:rsid w:val="00DB15E2"/>
    <w:rsid w:val="00DD4552"/>
    <w:rsid w:val="00DE6947"/>
    <w:rsid w:val="00E13AE0"/>
    <w:rsid w:val="00E51739"/>
    <w:rsid w:val="00E635E3"/>
    <w:rsid w:val="00E81F35"/>
    <w:rsid w:val="00EB7034"/>
    <w:rsid w:val="00F0215B"/>
    <w:rsid w:val="00F61BE6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xfm03581090">
    <w:name w:val="xfm_03581090"/>
    <w:basedOn w:val="a0"/>
    <w:rsid w:val="003D3197"/>
  </w:style>
  <w:style w:type="paragraph" w:customStyle="1" w:styleId="xfmc1">
    <w:name w:val="xfmc1"/>
    <w:basedOn w:val="a"/>
    <w:rsid w:val="003D3197"/>
    <w:pPr>
      <w:spacing w:before="100" w:beforeAutospacing="1" w:after="100" w:afterAutospacing="1"/>
    </w:pPr>
    <w:rPr>
      <w:lang w:val="uk-UA" w:eastAsia="uk-UA"/>
    </w:rPr>
  </w:style>
  <w:style w:type="character" w:customStyle="1" w:styleId="hps">
    <w:name w:val="hps"/>
    <w:basedOn w:val="a0"/>
    <w:rsid w:val="00380DA9"/>
  </w:style>
  <w:style w:type="paragraph" w:customStyle="1" w:styleId="1">
    <w:name w:val="Абзац списка1"/>
    <w:basedOn w:val="a"/>
    <w:rsid w:val="004C72CF"/>
    <w:pPr>
      <w:spacing w:after="20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4C72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rsid w:val="0010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6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xfm03581090">
    <w:name w:val="xfm_03581090"/>
    <w:basedOn w:val="a0"/>
    <w:rsid w:val="003D3197"/>
  </w:style>
  <w:style w:type="paragraph" w:customStyle="1" w:styleId="xfmc1">
    <w:name w:val="xfmc1"/>
    <w:basedOn w:val="a"/>
    <w:rsid w:val="003D3197"/>
    <w:pPr>
      <w:spacing w:before="100" w:beforeAutospacing="1" w:after="100" w:afterAutospacing="1"/>
    </w:pPr>
    <w:rPr>
      <w:lang w:val="uk-UA" w:eastAsia="uk-UA"/>
    </w:rPr>
  </w:style>
  <w:style w:type="character" w:customStyle="1" w:styleId="hps">
    <w:name w:val="hps"/>
    <w:basedOn w:val="a0"/>
    <w:rsid w:val="00380DA9"/>
  </w:style>
  <w:style w:type="paragraph" w:customStyle="1" w:styleId="1">
    <w:name w:val="Абзац списка1"/>
    <w:basedOn w:val="a"/>
    <w:rsid w:val="004C72CF"/>
    <w:pPr>
      <w:spacing w:after="20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4C72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rsid w:val="0010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1026</Words>
  <Characters>5986</Characters>
  <Application>Microsoft Office Word</Application>
  <DocSecurity>0</DocSecurity>
  <Lines>157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user7586</cp:lastModifiedBy>
  <cp:revision>2</cp:revision>
  <cp:lastPrinted>2015-03-10T12:10:00Z</cp:lastPrinted>
  <dcterms:created xsi:type="dcterms:W3CDTF">2015-04-23T16:12:00Z</dcterms:created>
  <dcterms:modified xsi:type="dcterms:W3CDTF">2015-04-23T16:12:00Z</dcterms:modified>
</cp:coreProperties>
</file>